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2353A" w14:textId="545DFEE0" w:rsidR="00CB4B2D" w:rsidRPr="004F008A" w:rsidRDefault="00CB4B2D" w:rsidP="004F008A">
      <w:pPr>
        <w:jc w:val="center"/>
        <w:rPr>
          <w:rFonts w:ascii="Times New Roman" w:eastAsia="KaiTi" w:hAnsi="Times New Roman"/>
          <w:b/>
          <w:color w:val="4472C4" w:themeColor="accent1"/>
          <w:sz w:val="40"/>
          <w:szCs w:val="40"/>
          <w:lang w:eastAsia="zh-CN"/>
        </w:rPr>
      </w:pPr>
      <w:r w:rsidRPr="004D34CA">
        <w:rPr>
          <w:rFonts w:ascii="Times New Roman" w:eastAsia="KaiTi" w:hAnsi="Times New Roman" w:hint="eastAsia"/>
          <w:b/>
          <w:color w:val="4472C4" w:themeColor="accent1"/>
          <w:sz w:val="40"/>
          <w:szCs w:val="40"/>
          <w:lang w:eastAsia="zh-CN"/>
        </w:rPr>
        <w:t>2</w:t>
      </w:r>
      <w:r w:rsidRPr="004D34CA">
        <w:rPr>
          <w:rFonts w:ascii="Times New Roman" w:eastAsia="KaiTi" w:hAnsi="Times New Roman"/>
          <w:b/>
          <w:color w:val="4472C4" w:themeColor="accent1"/>
          <w:sz w:val="40"/>
          <w:szCs w:val="40"/>
          <w:lang w:eastAsia="zh-CN"/>
        </w:rPr>
        <w:t>023</w:t>
      </w:r>
      <w:r w:rsidRPr="004D34CA">
        <w:rPr>
          <w:rFonts w:ascii="Times New Roman" w:eastAsia="KaiTi" w:hAnsi="Times New Roman" w:hint="eastAsia"/>
          <w:b/>
          <w:color w:val="4472C4" w:themeColor="accent1"/>
          <w:sz w:val="40"/>
          <w:szCs w:val="40"/>
          <w:lang w:eastAsia="zh-CN"/>
        </w:rPr>
        <w:t>年度可持续水管理信息披露报告</w:t>
      </w:r>
    </w:p>
    <w:p w14:paraId="26391A59" w14:textId="77777777" w:rsidR="004F008A" w:rsidRDefault="004F008A" w:rsidP="004F008A">
      <w:pPr>
        <w:spacing w:beforeLines="50" w:before="180" w:afterLines="50" w:after="180"/>
        <w:rPr>
          <w:rFonts w:ascii="Times New Roman" w:eastAsia="KaiTi" w:hAnsi="Times New Roman"/>
          <w:b/>
          <w:color w:val="4472C4" w:themeColor="accent1"/>
          <w:szCs w:val="24"/>
          <w:lang w:eastAsia="zh-CN"/>
        </w:rPr>
      </w:pPr>
    </w:p>
    <w:p w14:paraId="12FD37FC" w14:textId="108DAD2C" w:rsidR="00CB4B2D" w:rsidRPr="004D34CA" w:rsidRDefault="00CB4B2D" w:rsidP="00800D51">
      <w:pPr>
        <w:spacing w:beforeLines="50" w:before="180" w:afterLines="50" w:after="180"/>
        <w:outlineLvl w:val="0"/>
        <w:rPr>
          <w:rFonts w:ascii="Times New Roman" w:eastAsia="KaiTi" w:hAnsi="Times New Roman"/>
          <w:b/>
          <w:color w:val="4472C4" w:themeColor="accent1"/>
          <w:szCs w:val="24"/>
          <w:lang w:eastAsia="zh-CN"/>
        </w:rPr>
      </w:pPr>
      <w:r w:rsidRPr="004D34CA">
        <w:rPr>
          <w:rFonts w:ascii="Times New Roman" w:eastAsia="KaiTi" w:hAnsi="Times New Roman" w:hint="eastAsia"/>
          <w:b/>
          <w:color w:val="4472C4" w:themeColor="accent1"/>
          <w:szCs w:val="24"/>
          <w:lang w:eastAsia="zh-CN"/>
        </w:rPr>
        <w:t>1</w:t>
      </w:r>
      <w:r w:rsidR="004D34CA">
        <w:rPr>
          <w:rFonts w:ascii="Times New Roman" w:eastAsia="KaiTi" w:hAnsi="Times New Roman"/>
          <w:b/>
          <w:color w:val="4472C4" w:themeColor="accent1"/>
          <w:szCs w:val="24"/>
          <w:lang w:eastAsia="zh-CN"/>
        </w:rPr>
        <w:t xml:space="preserve"> </w:t>
      </w:r>
      <w:r w:rsidRPr="004D34CA">
        <w:rPr>
          <w:rFonts w:ascii="Times New Roman" w:eastAsia="KaiTi" w:hAnsi="Times New Roman"/>
          <w:b/>
          <w:color w:val="4472C4" w:themeColor="accent1"/>
          <w:szCs w:val="24"/>
          <w:lang w:eastAsia="zh-CN"/>
        </w:rPr>
        <w:t xml:space="preserve"> </w:t>
      </w:r>
      <w:r w:rsidRPr="004D34CA">
        <w:rPr>
          <w:rFonts w:ascii="Times New Roman" w:eastAsia="KaiTi" w:hAnsi="Times New Roman" w:hint="eastAsia"/>
          <w:b/>
          <w:color w:val="4472C4" w:themeColor="accent1"/>
          <w:szCs w:val="24"/>
          <w:lang w:eastAsia="zh-CN"/>
        </w:rPr>
        <w:t>信息披露说明</w:t>
      </w:r>
    </w:p>
    <w:p w14:paraId="149D4B8E" w14:textId="0ACFCF84" w:rsidR="004F008A" w:rsidRPr="008F2A62" w:rsidRDefault="00CB4B2D" w:rsidP="008F2A62">
      <w:pPr>
        <w:ind w:firstLineChars="200" w:firstLine="480"/>
        <w:jc w:val="both"/>
        <w:rPr>
          <w:rFonts w:ascii="Times New Roman" w:eastAsia="KaiTi" w:hAnsi="Times New Roman" w:hint="eastAsia"/>
          <w:lang w:eastAsia="zh-CN"/>
        </w:rPr>
      </w:pPr>
      <w:r w:rsidRPr="004D34CA">
        <w:rPr>
          <w:rFonts w:ascii="Times New Roman" w:eastAsia="KaiTi" w:hAnsi="Times New Roman" w:hint="eastAsia"/>
          <w:lang w:eastAsia="zh-CN"/>
        </w:rPr>
        <w:t>本报告根据</w:t>
      </w:r>
      <w:r w:rsidRPr="004D34CA">
        <w:rPr>
          <w:rFonts w:ascii="Times New Roman" w:eastAsia="KaiTi" w:hAnsi="Times New Roman" w:hint="eastAsia"/>
          <w:lang w:eastAsia="zh-CN"/>
        </w:rPr>
        <w:t>A</w:t>
      </w:r>
      <w:r w:rsidRPr="004D34CA">
        <w:rPr>
          <w:rFonts w:ascii="Times New Roman" w:eastAsia="KaiTi" w:hAnsi="Times New Roman"/>
          <w:lang w:eastAsia="zh-CN"/>
        </w:rPr>
        <w:t>WS</w:t>
      </w:r>
      <w:r w:rsidRPr="004D34CA">
        <w:rPr>
          <w:rFonts w:ascii="Times New Roman" w:eastAsia="KaiTi" w:hAnsi="Times New Roman" w:hint="eastAsia"/>
          <w:lang w:eastAsia="zh-CN"/>
        </w:rPr>
        <w:t>国际可持续水管理标准编制。旨在展示我们公司在</w:t>
      </w:r>
      <w:r w:rsidRPr="004D34CA">
        <w:rPr>
          <w:rFonts w:ascii="Times New Roman" w:eastAsia="KaiTi" w:hAnsi="Times New Roman" w:hint="eastAsia"/>
          <w:lang w:eastAsia="zh-CN"/>
        </w:rPr>
        <w:t>2</w:t>
      </w:r>
      <w:r w:rsidRPr="004D34CA">
        <w:rPr>
          <w:rFonts w:ascii="Times New Roman" w:eastAsia="KaiTi" w:hAnsi="Times New Roman"/>
          <w:lang w:eastAsia="zh-CN"/>
        </w:rPr>
        <w:t>023</w:t>
      </w:r>
      <w:r w:rsidRPr="004D34CA">
        <w:rPr>
          <w:rFonts w:ascii="Times New Roman" w:eastAsia="KaiTi" w:hAnsi="Times New Roman" w:hint="eastAsia"/>
          <w:lang w:eastAsia="zh-CN"/>
        </w:rPr>
        <w:t>年度的可持续水管理绩效和重点项目成果，以及</w:t>
      </w:r>
      <w:r w:rsidRPr="004D34CA">
        <w:rPr>
          <w:rFonts w:ascii="Times New Roman" w:eastAsia="KaiTi" w:hAnsi="Times New Roman" w:hint="eastAsia"/>
          <w:lang w:eastAsia="zh-CN"/>
        </w:rPr>
        <w:t>2</w:t>
      </w:r>
      <w:r w:rsidRPr="004D34CA">
        <w:rPr>
          <w:rFonts w:ascii="Times New Roman" w:eastAsia="KaiTi" w:hAnsi="Times New Roman"/>
          <w:lang w:eastAsia="zh-CN"/>
        </w:rPr>
        <w:t>024</w:t>
      </w:r>
      <w:r w:rsidRPr="004D34CA">
        <w:rPr>
          <w:rFonts w:ascii="Times New Roman" w:eastAsia="KaiTi" w:hAnsi="Times New Roman" w:hint="eastAsia"/>
          <w:lang w:eastAsia="zh-CN"/>
        </w:rPr>
        <w:t>年度的公司水管理计划摘要。报告覆盖的范围是沪士电子股份有限公司在昆山市青淞厂运营相关的水管理活动。我们欢迎各方对本报告提出意见和反馈，以持续改进我们的水管理实践，为可持续发展做出贡献</w:t>
      </w:r>
      <w:r w:rsidR="00F93107">
        <w:rPr>
          <w:rFonts w:ascii="Times New Roman" w:eastAsia="KaiTi" w:hAnsi="Times New Roman" w:hint="eastAsia"/>
          <w:lang w:eastAsia="zh-CN"/>
        </w:rPr>
        <w:t>。</w:t>
      </w:r>
    </w:p>
    <w:p w14:paraId="04F18719" w14:textId="74907ABD" w:rsidR="00CB4B2D" w:rsidRPr="004D34CA" w:rsidRDefault="00DE4585" w:rsidP="004F008A">
      <w:pPr>
        <w:spacing w:beforeLines="50" w:before="180" w:afterLines="50" w:after="180"/>
        <w:outlineLvl w:val="0"/>
        <w:rPr>
          <w:rFonts w:ascii="Times New Roman" w:eastAsia="KaiTi" w:hAnsi="Times New Roman"/>
          <w:b/>
          <w:color w:val="4472C4" w:themeColor="accent1"/>
          <w:szCs w:val="24"/>
          <w:lang w:eastAsia="zh-CN"/>
        </w:rPr>
      </w:pPr>
      <w:r>
        <w:rPr>
          <w:rFonts w:ascii="Times New Roman" w:eastAsia="KaiTi" w:hAnsi="Times New Roman"/>
          <w:b/>
          <w:color w:val="4472C4" w:themeColor="accent1"/>
          <w:szCs w:val="24"/>
          <w:lang w:eastAsia="zh-CN"/>
        </w:rPr>
        <w:t>2</w:t>
      </w:r>
      <w:r w:rsidR="00CB4B2D" w:rsidRPr="004D34CA">
        <w:rPr>
          <w:rFonts w:ascii="Times New Roman" w:eastAsia="KaiTi" w:hAnsi="Times New Roman"/>
          <w:b/>
          <w:color w:val="4472C4" w:themeColor="accent1"/>
          <w:szCs w:val="24"/>
          <w:lang w:eastAsia="zh-CN"/>
        </w:rPr>
        <w:t xml:space="preserve"> </w:t>
      </w:r>
      <w:r w:rsidR="004D34CA">
        <w:rPr>
          <w:rFonts w:ascii="Times New Roman" w:eastAsia="KaiTi" w:hAnsi="Times New Roman"/>
          <w:b/>
          <w:color w:val="4472C4" w:themeColor="accent1"/>
          <w:szCs w:val="24"/>
          <w:lang w:eastAsia="zh-CN"/>
        </w:rPr>
        <w:t xml:space="preserve"> </w:t>
      </w:r>
      <w:r w:rsidR="00CB4B2D" w:rsidRPr="004D34CA">
        <w:rPr>
          <w:rFonts w:ascii="Times New Roman" w:eastAsia="KaiTi" w:hAnsi="Times New Roman"/>
          <w:b/>
          <w:color w:val="4472C4" w:themeColor="accent1"/>
          <w:szCs w:val="24"/>
          <w:lang w:eastAsia="zh-CN"/>
        </w:rPr>
        <w:t>2023</w:t>
      </w:r>
      <w:r w:rsidR="00CB4B2D" w:rsidRPr="004D34CA">
        <w:rPr>
          <w:rFonts w:ascii="Times New Roman" w:eastAsia="KaiTi" w:hAnsi="Times New Roman" w:hint="eastAsia"/>
          <w:b/>
          <w:color w:val="4472C4" w:themeColor="accent1"/>
          <w:szCs w:val="24"/>
          <w:lang w:eastAsia="zh-CN"/>
        </w:rPr>
        <w:t>年度水管理绩效及重点项目成果</w:t>
      </w:r>
    </w:p>
    <w:p w14:paraId="0A41725E" w14:textId="4FADD1BD" w:rsidR="00CB4B2D" w:rsidRPr="004D34CA" w:rsidRDefault="00DE4585" w:rsidP="004D34CA">
      <w:pPr>
        <w:spacing w:beforeLines="50" w:before="180" w:afterLines="50" w:after="180"/>
        <w:rPr>
          <w:rFonts w:ascii="Times New Roman" w:eastAsia="KaiTi" w:hAnsi="Times New Roman"/>
          <w:color w:val="4472C4" w:themeColor="accent1"/>
          <w:lang w:eastAsia="zh-CN"/>
        </w:rPr>
      </w:pPr>
      <w:r>
        <w:rPr>
          <w:rFonts w:ascii="Times New Roman" w:eastAsia="KaiTi" w:hAnsi="Times New Roman"/>
          <w:color w:val="4472C4" w:themeColor="accent1"/>
          <w:lang w:eastAsia="zh-CN"/>
        </w:rPr>
        <w:t>2</w:t>
      </w:r>
      <w:r w:rsidR="00CB4B2D" w:rsidRPr="004D34CA">
        <w:rPr>
          <w:rFonts w:ascii="Times New Roman" w:eastAsia="KaiTi" w:hAnsi="Times New Roman"/>
          <w:color w:val="4472C4" w:themeColor="accent1"/>
          <w:lang w:eastAsia="zh-CN"/>
        </w:rPr>
        <w:t xml:space="preserve">.1 </w:t>
      </w:r>
      <w:r w:rsidR="00CB4B2D" w:rsidRPr="004D34CA">
        <w:rPr>
          <w:rFonts w:ascii="Times New Roman" w:eastAsia="KaiTi" w:hAnsi="Times New Roman" w:hint="eastAsia"/>
          <w:color w:val="4472C4" w:themeColor="accent1"/>
          <w:lang w:eastAsia="zh-CN"/>
        </w:rPr>
        <w:t>单位产品用水量</w:t>
      </w:r>
      <w:r w:rsidR="0041126A" w:rsidRPr="004D34CA">
        <w:rPr>
          <w:rFonts w:ascii="Times New Roman" w:eastAsia="KaiTi" w:hAnsi="Times New Roman" w:hint="eastAsia"/>
          <w:color w:val="4472C4" w:themeColor="accent1"/>
          <w:lang w:eastAsia="zh-CN"/>
        </w:rPr>
        <w:t>（双面板计算）</w:t>
      </w:r>
    </w:p>
    <w:tbl>
      <w:tblPr>
        <w:tblStyle w:val="a7"/>
        <w:tblW w:w="9067" w:type="dxa"/>
        <w:tblLook w:val="04A0" w:firstRow="1" w:lastRow="0" w:firstColumn="1" w:lastColumn="0" w:noHBand="0" w:noVBand="1"/>
      </w:tblPr>
      <w:tblGrid>
        <w:gridCol w:w="1382"/>
        <w:gridCol w:w="1382"/>
        <w:gridCol w:w="1626"/>
        <w:gridCol w:w="2268"/>
        <w:gridCol w:w="1275"/>
        <w:gridCol w:w="1134"/>
      </w:tblGrid>
      <w:tr w:rsidR="00CB4B2D" w:rsidRPr="004D6DE4" w14:paraId="3DA6210F" w14:textId="77777777" w:rsidTr="00A9059D">
        <w:tc>
          <w:tcPr>
            <w:tcW w:w="1382" w:type="dxa"/>
            <w:vAlign w:val="center"/>
          </w:tcPr>
          <w:p w14:paraId="1AE0355A" w14:textId="3B33C818" w:rsidR="00CB4B2D" w:rsidRPr="004D6DE4" w:rsidRDefault="00CB4B2D" w:rsidP="00A9059D">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指标</w:t>
            </w:r>
          </w:p>
        </w:tc>
        <w:tc>
          <w:tcPr>
            <w:tcW w:w="1382" w:type="dxa"/>
            <w:vAlign w:val="center"/>
          </w:tcPr>
          <w:p w14:paraId="266B8C26" w14:textId="36C09A5B" w:rsidR="00CB4B2D" w:rsidRPr="004D6DE4" w:rsidRDefault="00CB4B2D" w:rsidP="00A9059D">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单位</w:t>
            </w:r>
          </w:p>
        </w:tc>
        <w:tc>
          <w:tcPr>
            <w:tcW w:w="1626" w:type="dxa"/>
            <w:vAlign w:val="center"/>
          </w:tcPr>
          <w:p w14:paraId="06EC481A" w14:textId="052CD413" w:rsidR="00CB4B2D" w:rsidRPr="004D6DE4" w:rsidRDefault="00CB4B2D" w:rsidP="00A9059D">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2</w:t>
            </w:r>
            <w:r w:rsidRPr="004D6DE4">
              <w:rPr>
                <w:rFonts w:ascii="Times New Roman" w:eastAsia="KaiTi" w:hAnsi="Times New Roman"/>
                <w:sz w:val="20"/>
                <w:szCs w:val="20"/>
                <w:lang w:eastAsia="zh-CN"/>
              </w:rPr>
              <w:t>023</w:t>
            </w:r>
            <w:r w:rsidRPr="004D6DE4">
              <w:rPr>
                <w:rFonts w:ascii="Times New Roman" w:eastAsia="KaiTi" w:hAnsi="Times New Roman" w:hint="eastAsia"/>
                <w:sz w:val="20"/>
                <w:szCs w:val="20"/>
                <w:lang w:eastAsia="zh-CN"/>
              </w:rPr>
              <w:t>年</w:t>
            </w:r>
          </w:p>
        </w:tc>
        <w:tc>
          <w:tcPr>
            <w:tcW w:w="2268" w:type="dxa"/>
            <w:vAlign w:val="center"/>
          </w:tcPr>
          <w:p w14:paraId="3196CD10" w14:textId="646C8AA1" w:rsidR="00CB4B2D" w:rsidRPr="004D6DE4" w:rsidRDefault="00CB4B2D" w:rsidP="00A9059D">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清洁生产一级标准</w:t>
            </w:r>
          </w:p>
        </w:tc>
        <w:tc>
          <w:tcPr>
            <w:tcW w:w="1275" w:type="dxa"/>
            <w:vAlign w:val="center"/>
          </w:tcPr>
          <w:p w14:paraId="01459A76" w14:textId="6A0B82A7" w:rsidR="00CB4B2D" w:rsidRPr="004D6DE4" w:rsidRDefault="00CB4B2D" w:rsidP="00A9059D">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达标情况</w:t>
            </w:r>
          </w:p>
        </w:tc>
        <w:tc>
          <w:tcPr>
            <w:tcW w:w="1134" w:type="dxa"/>
            <w:vAlign w:val="center"/>
          </w:tcPr>
          <w:p w14:paraId="66434475" w14:textId="63327199" w:rsidR="00CB4B2D" w:rsidRPr="004D6DE4" w:rsidRDefault="00CB4B2D" w:rsidP="00A9059D">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备注</w:t>
            </w:r>
          </w:p>
        </w:tc>
      </w:tr>
      <w:tr w:rsidR="00CB4B2D" w:rsidRPr="004D6DE4" w14:paraId="6A9D9A42" w14:textId="77777777" w:rsidTr="00A9059D">
        <w:tc>
          <w:tcPr>
            <w:tcW w:w="1382" w:type="dxa"/>
            <w:vAlign w:val="center"/>
          </w:tcPr>
          <w:p w14:paraId="294F189D" w14:textId="1CCE708D" w:rsidR="00CB4B2D" w:rsidRPr="004D6DE4" w:rsidRDefault="00CB4B2D" w:rsidP="00A9059D">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单位产品用水量</w:t>
            </w:r>
          </w:p>
        </w:tc>
        <w:tc>
          <w:tcPr>
            <w:tcW w:w="1382" w:type="dxa"/>
            <w:vAlign w:val="center"/>
          </w:tcPr>
          <w:p w14:paraId="5A70028B" w14:textId="7B0FE9B1" w:rsidR="00CB4B2D" w:rsidRPr="004D6DE4" w:rsidRDefault="0041126A" w:rsidP="00A9059D">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m</w:t>
            </w:r>
            <w:r w:rsidRPr="004D6DE4">
              <w:rPr>
                <w:rFonts w:ascii="Times New Roman" w:eastAsia="KaiTi" w:hAnsi="Times New Roman"/>
                <w:sz w:val="20"/>
                <w:szCs w:val="20"/>
                <w:vertAlign w:val="superscript"/>
                <w:lang w:eastAsia="zh-CN"/>
              </w:rPr>
              <w:t>3</w:t>
            </w:r>
            <w:r w:rsidRPr="004D6DE4">
              <w:rPr>
                <w:rFonts w:ascii="Times New Roman" w:eastAsia="KaiTi" w:hAnsi="Times New Roman"/>
                <w:sz w:val="20"/>
                <w:szCs w:val="20"/>
                <w:lang w:eastAsia="zh-CN"/>
              </w:rPr>
              <w:t>/</w:t>
            </w:r>
            <w:r w:rsidRPr="004D6DE4">
              <w:rPr>
                <w:rFonts w:ascii="Times New Roman" w:eastAsia="KaiTi" w:hAnsi="Times New Roman" w:hint="eastAsia"/>
                <w:sz w:val="20"/>
                <w:szCs w:val="20"/>
                <w:lang w:eastAsia="zh-CN"/>
              </w:rPr>
              <w:t>m</w:t>
            </w:r>
            <w:r w:rsidRPr="004D6DE4">
              <w:rPr>
                <w:rFonts w:ascii="Times New Roman" w:eastAsia="KaiTi" w:hAnsi="Times New Roman"/>
                <w:sz w:val="20"/>
                <w:szCs w:val="20"/>
                <w:vertAlign w:val="superscript"/>
                <w:lang w:eastAsia="zh-CN"/>
              </w:rPr>
              <w:t>2</w:t>
            </w:r>
          </w:p>
        </w:tc>
        <w:tc>
          <w:tcPr>
            <w:tcW w:w="1626" w:type="dxa"/>
            <w:vAlign w:val="center"/>
          </w:tcPr>
          <w:p w14:paraId="161E8197" w14:textId="28EB6A57" w:rsidR="00CB4B2D" w:rsidRPr="004D6DE4" w:rsidRDefault="00AB55B7" w:rsidP="00A9059D">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0</w:t>
            </w:r>
            <w:r w:rsidRPr="004D6DE4">
              <w:rPr>
                <w:rFonts w:ascii="Times New Roman" w:eastAsia="KaiTi" w:hAnsi="Times New Roman"/>
                <w:sz w:val="20"/>
                <w:szCs w:val="20"/>
                <w:lang w:eastAsia="zh-CN"/>
              </w:rPr>
              <w:t>.279</w:t>
            </w:r>
          </w:p>
        </w:tc>
        <w:tc>
          <w:tcPr>
            <w:tcW w:w="2268" w:type="dxa"/>
            <w:vAlign w:val="center"/>
          </w:tcPr>
          <w:p w14:paraId="2B5E3155" w14:textId="3D742970" w:rsidR="00CB4B2D" w:rsidRPr="004D6DE4" w:rsidRDefault="00A9059D" w:rsidP="00A9059D">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w:t>
            </w:r>
            <w:r w:rsidRPr="004D6DE4">
              <w:rPr>
                <w:rFonts w:ascii="Times New Roman" w:eastAsia="KaiTi" w:hAnsi="Times New Roman" w:hint="eastAsia"/>
                <w:sz w:val="20"/>
                <w:szCs w:val="20"/>
                <w:lang w:eastAsia="zh-CN"/>
              </w:rPr>
              <w:t>0</w:t>
            </w:r>
            <w:r w:rsidRPr="004D6DE4">
              <w:rPr>
                <w:rFonts w:ascii="Times New Roman" w:eastAsia="KaiTi" w:hAnsi="Times New Roman"/>
                <w:sz w:val="20"/>
                <w:szCs w:val="20"/>
                <w:lang w:eastAsia="zh-CN"/>
              </w:rPr>
              <w:t>.5</w:t>
            </w:r>
          </w:p>
        </w:tc>
        <w:tc>
          <w:tcPr>
            <w:tcW w:w="1275" w:type="dxa"/>
            <w:vAlign w:val="center"/>
          </w:tcPr>
          <w:p w14:paraId="57975B8D" w14:textId="441C3FFE" w:rsidR="00CB4B2D" w:rsidRPr="004D6DE4" w:rsidRDefault="008F2A62" w:rsidP="00A9059D">
            <w:pPr>
              <w:jc w:val="center"/>
              <w:rPr>
                <w:rFonts w:ascii="Times New Roman" w:eastAsia="KaiTi" w:hAnsi="Times New Roman" w:hint="eastAsia"/>
                <w:sz w:val="20"/>
                <w:szCs w:val="20"/>
                <w:lang w:eastAsia="zh-CN"/>
              </w:rPr>
            </w:pPr>
            <w:r>
              <w:rPr>
                <w:rFonts w:ascii="Times New Roman" w:eastAsia="KaiTi" w:hAnsi="Times New Roman" w:hint="eastAsia"/>
                <w:sz w:val="20"/>
                <w:szCs w:val="20"/>
                <w:lang w:eastAsia="zh-CN"/>
              </w:rPr>
              <w:t>优于清洁生产一级标准</w:t>
            </w:r>
          </w:p>
        </w:tc>
        <w:tc>
          <w:tcPr>
            <w:tcW w:w="1134" w:type="dxa"/>
            <w:vAlign w:val="center"/>
          </w:tcPr>
          <w:p w14:paraId="64A0099C" w14:textId="77777777" w:rsidR="00CB4B2D" w:rsidRPr="004D6DE4" w:rsidRDefault="00CB4B2D" w:rsidP="00A9059D">
            <w:pPr>
              <w:jc w:val="center"/>
              <w:rPr>
                <w:rFonts w:ascii="Times New Roman" w:eastAsia="KaiTi" w:hAnsi="Times New Roman"/>
                <w:sz w:val="20"/>
                <w:szCs w:val="20"/>
                <w:lang w:eastAsia="zh-CN"/>
              </w:rPr>
            </w:pPr>
          </w:p>
        </w:tc>
      </w:tr>
    </w:tbl>
    <w:p w14:paraId="7CC51E23" w14:textId="13CBFA53" w:rsidR="00CB4B2D" w:rsidRPr="004D34CA" w:rsidRDefault="00CB4B2D" w:rsidP="004D34CA">
      <w:pPr>
        <w:spacing w:beforeLines="50" w:before="180" w:afterLines="50" w:after="180"/>
        <w:rPr>
          <w:rFonts w:ascii="Times New Roman" w:eastAsia="KaiTi" w:hAnsi="Times New Roman"/>
          <w:lang w:eastAsia="zh-CN"/>
        </w:rPr>
      </w:pPr>
      <w:r w:rsidRPr="004D34CA">
        <w:rPr>
          <w:rFonts w:ascii="Times New Roman" w:eastAsia="KaiTi" w:hAnsi="Times New Roman"/>
          <w:lang w:eastAsia="zh-CN"/>
        </w:rPr>
        <w:t>2023</w:t>
      </w:r>
      <w:r w:rsidRPr="004D34CA">
        <w:rPr>
          <w:rFonts w:ascii="Times New Roman" w:eastAsia="KaiTi" w:hAnsi="Times New Roman" w:hint="eastAsia"/>
          <w:lang w:eastAsia="zh-CN"/>
        </w:rPr>
        <w:t>年度主要开展的节水</w:t>
      </w:r>
      <w:r w:rsidR="00AB55B7">
        <w:rPr>
          <w:rFonts w:ascii="Times New Roman" w:eastAsia="KaiTi" w:hAnsi="Times New Roman" w:hint="eastAsia"/>
          <w:lang w:eastAsia="zh-CN"/>
        </w:rPr>
        <w:t>行动</w:t>
      </w:r>
      <w:r w:rsidRPr="004D34CA">
        <w:rPr>
          <w:rFonts w:ascii="Times New Roman" w:eastAsia="KaiTi" w:hAnsi="Times New Roman" w:hint="eastAsia"/>
          <w:lang w:eastAsia="zh-CN"/>
        </w:rPr>
        <w:t>：</w:t>
      </w:r>
    </w:p>
    <w:tbl>
      <w:tblPr>
        <w:tblStyle w:val="a7"/>
        <w:tblW w:w="9067" w:type="dxa"/>
        <w:tblLook w:val="04A0" w:firstRow="1" w:lastRow="0" w:firstColumn="1" w:lastColumn="0" w:noHBand="0" w:noVBand="1"/>
      </w:tblPr>
      <w:tblGrid>
        <w:gridCol w:w="4106"/>
        <w:gridCol w:w="2693"/>
        <w:gridCol w:w="2268"/>
      </w:tblGrid>
      <w:tr w:rsidR="00CB4B2D" w:rsidRPr="004D6DE4" w14:paraId="74727ECA" w14:textId="77777777" w:rsidTr="0041126A">
        <w:tc>
          <w:tcPr>
            <w:tcW w:w="4106" w:type="dxa"/>
          </w:tcPr>
          <w:p w14:paraId="46F3E3ED" w14:textId="46AF6BA6" w:rsidR="00CB4B2D" w:rsidRPr="004D6DE4" w:rsidRDefault="00CB4B2D" w:rsidP="004D6DE4">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项目名称</w:t>
            </w:r>
          </w:p>
        </w:tc>
        <w:tc>
          <w:tcPr>
            <w:tcW w:w="2693" w:type="dxa"/>
          </w:tcPr>
          <w:p w14:paraId="157BCD12" w14:textId="6ADD326D" w:rsidR="00CB4B2D" w:rsidRPr="004D6DE4" w:rsidRDefault="00CB4B2D" w:rsidP="004D6DE4">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完成时间</w:t>
            </w:r>
          </w:p>
        </w:tc>
        <w:tc>
          <w:tcPr>
            <w:tcW w:w="2268" w:type="dxa"/>
          </w:tcPr>
          <w:p w14:paraId="4976FA70" w14:textId="6AD6931B" w:rsidR="00CB4B2D" w:rsidRPr="004D6DE4" w:rsidRDefault="00CB4B2D" w:rsidP="004D6DE4">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实施效果</w:t>
            </w:r>
          </w:p>
        </w:tc>
      </w:tr>
      <w:tr w:rsidR="00CB4B2D" w:rsidRPr="004D6DE4" w14:paraId="35616D5B" w14:textId="77777777" w:rsidTr="00DF2CDA">
        <w:tc>
          <w:tcPr>
            <w:tcW w:w="4106" w:type="dxa"/>
            <w:vAlign w:val="center"/>
          </w:tcPr>
          <w:p w14:paraId="6776FEFF" w14:textId="5DC92290" w:rsidR="00CB4B2D" w:rsidRPr="004D6DE4" w:rsidRDefault="00AB55B7" w:rsidP="00DF2CDA">
            <w:pPr>
              <w:jc w:val="both"/>
              <w:rPr>
                <w:rFonts w:ascii="Times New Roman" w:eastAsia="KaiTi" w:hAnsi="Times New Roman"/>
                <w:color w:val="FF0000"/>
                <w:sz w:val="20"/>
                <w:szCs w:val="20"/>
                <w:lang w:eastAsia="zh-CN"/>
              </w:rPr>
            </w:pPr>
            <w:r w:rsidRPr="004D6DE4">
              <w:rPr>
                <w:rFonts w:ascii="Times New Roman" w:eastAsia="KaiTi" w:hAnsi="Times New Roman" w:hint="eastAsia"/>
                <w:sz w:val="20"/>
                <w:szCs w:val="20"/>
                <w:lang w:eastAsia="zh-CN"/>
              </w:rPr>
              <w:t>更换新中水系统</w:t>
            </w:r>
            <w:r w:rsidRPr="004D6DE4">
              <w:rPr>
                <w:rFonts w:ascii="Times New Roman" w:eastAsia="KaiTi" w:hAnsi="Times New Roman"/>
                <w:sz w:val="20"/>
                <w:szCs w:val="20"/>
                <w:lang w:eastAsia="zh-CN"/>
              </w:rPr>
              <w:t>RO</w:t>
            </w:r>
            <w:r w:rsidRPr="004D6DE4">
              <w:rPr>
                <w:rFonts w:ascii="Times New Roman" w:eastAsia="KaiTi" w:hAnsi="Times New Roman" w:hint="eastAsia"/>
                <w:sz w:val="20"/>
                <w:szCs w:val="20"/>
                <w:lang w:eastAsia="zh-CN"/>
              </w:rPr>
              <w:t>膜，稳定回用水量和水质</w:t>
            </w:r>
          </w:p>
        </w:tc>
        <w:tc>
          <w:tcPr>
            <w:tcW w:w="2693" w:type="dxa"/>
            <w:vAlign w:val="center"/>
          </w:tcPr>
          <w:p w14:paraId="5B2160F7" w14:textId="7FCD6773" w:rsidR="00CB4B2D" w:rsidRPr="004D6DE4" w:rsidRDefault="00AB55B7"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2</w:t>
            </w:r>
            <w:r w:rsidRPr="004D6DE4">
              <w:rPr>
                <w:rFonts w:ascii="Times New Roman" w:eastAsia="KaiTi" w:hAnsi="Times New Roman"/>
                <w:sz w:val="20"/>
                <w:szCs w:val="20"/>
                <w:lang w:eastAsia="zh-CN"/>
              </w:rPr>
              <w:t>023</w:t>
            </w:r>
            <w:r w:rsidRPr="004D6DE4">
              <w:rPr>
                <w:rFonts w:ascii="Times New Roman" w:eastAsia="KaiTi" w:hAnsi="Times New Roman" w:hint="eastAsia"/>
                <w:sz w:val="20"/>
                <w:szCs w:val="20"/>
                <w:lang w:eastAsia="zh-CN"/>
              </w:rPr>
              <w:t>年</w:t>
            </w:r>
            <w:r w:rsidR="007C0005" w:rsidRPr="004D6DE4">
              <w:rPr>
                <w:rFonts w:ascii="Times New Roman" w:eastAsia="KaiTi" w:hAnsi="Times New Roman" w:hint="eastAsia"/>
                <w:sz w:val="20"/>
                <w:szCs w:val="20"/>
                <w:lang w:eastAsia="zh-CN"/>
              </w:rPr>
              <w:t>第四季度</w:t>
            </w:r>
          </w:p>
        </w:tc>
        <w:tc>
          <w:tcPr>
            <w:tcW w:w="2268" w:type="dxa"/>
            <w:vAlign w:val="center"/>
          </w:tcPr>
          <w:p w14:paraId="2A91C5E3" w14:textId="72E78B43" w:rsidR="00CB4B2D" w:rsidRPr="004D6DE4" w:rsidRDefault="00CB4B2D"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完成</w:t>
            </w:r>
          </w:p>
        </w:tc>
      </w:tr>
      <w:tr w:rsidR="00CB4B2D" w:rsidRPr="004D6DE4" w14:paraId="1D158FA8" w14:textId="77777777" w:rsidTr="00DF2CDA">
        <w:tc>
          <w:tcPr>
            <w:tcW w:w="4106" w:type="dxa"/>
            <w:vAlign w:val="center"/>
          </w:tcPr>
          <w:p w14:paraId="75AD185E" w14:textId="765540CF" w:rsidR="00CB4B2D" w:rsidRPr="004D6DE4" w:rsidRDefault="00AB55B7" w:rsidP="00DF2CDA">
            <w:pPr>
              <w:jc w:val="both"/>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环保部门每日分析各課用水的合理性，查核异常用水的原因并改善</w:t>
            </w:r>
          </w:p>
        </w:tc>
        <w:tc>
          <w:tcPr>
            <w:tcW w:w="2693" w:type="dxa"/>
            <w:vAlign w:val="center"/>
          </w:tcPr>
          <w:p w14:paraId="0C8CC5F6" w14:textId="38DAAF23" w:rsidR="00CB4B2D" w:rsidRPr="004D6DE4" w:rsidRDefault="00AB55B7"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持续推进</w:t>
            </w:r>
          </w:p>
        </w:tc>
        <w:tc>
          <w:tcPr>
            <w:tcW w:w="2268" w:type="dxa"/>
            <w:vAlign w:val="center"/>
          </w:tcPr>
          <w:p w14:paraId="0F9332EE" w14:textId="5CE6FBF5" w:rsidR="00CB4B2D" w:rsidRPr="004D6DE4" w:rsidRDefault="00AB55B7"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完成</w:t>
            </w:r>
          </w:p>
        </w:tc>
      </w:tr>
      <w:tr w:rsidR="00CB4B2D" w:rsidRPr="004D6DE4" w14:paraId="295080A5" w14:textId="77777777" w:rsidTr="00DF2CDA">
        <w:tc>
          <w:tcPr>
            <w:tcW w:w="4106" w:type="dxa"/>
            <w:vAlign w:val="center"/>
          </w:tcPr>
          <w:p w14:paraId="5F34E68A" w14:textId="08A65027" w:rsidR="00CB4B2D" w:rsidRPr="004D6DE4" w:rsidRDefault="00DF2CDA" w:rsidP="00DF2CDA">
            <w:pPr>
              <w:jc w:val="both"/>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按时保养中水设备保证中水设施稳定多产水</w:t>
            </w:r>
          </w:p>
        </w:tc>
        <w:tc>
          <w:tcPr>
            <w:tcW w:w="2693" w:type="dxa"/>
            <w:vAlign w:val="center"/>
          </w:tcPr>
          <w:p w14:paraId="0B7D130E" w14:textId="498148DE" w:rsidR="00CB4B2D" w:rsidRPr="004D6DE4" w:rsidRDefault="00AB55B7" w:rsidP="00DF2CDA">
            <w:pPr>
              <w:jc w:val="center"/>
              <w:rPr>
                <w:rFonts w:ascii="Times New Roman" w:eastAsia="KaiTi" w:hAnsi="Times New Roman"/>
                <w:sz w:val="20"/>
                <w:szCs w:val="20"/>
              </w:rPr>
            </w:pPr>
            <w:r w:rsidRPr="004D6DE4">
              <w:rPr>
                <w:rFonts w:ascii="Times New Roman" w:eastAsia="KaiTi" w:hAnsi="Times New Roman" w:hint="eastAsia"/>
                <w:sz w:val="20"/>
                <w:szCs w:val="20"/>
              </w:rPr>
              <w:t>持续推进</w:t>
            </w:r>
          </w:p>
        </w:tc>
        <w:tc>
          <w:tcPr>
            <w:tcW w:w="2268" w:type="dxa"/>
            <w:vAlign w:val="center"/>
          </w:tcPr>
          <w:p w14:paraId="5850A82C" w14:textId="245CDAF8" w:rsidR="00CB4B2D" w:rsidRPr="004D6DE4" w:rsidRDefault="00AB55B7"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完成</w:t>
            </w:r>
          </w:p>
        </w:tc>
      </w:tr>
    </w:tbl>
    <w:p w14:paraId="0DC4562A" w14:textId="6A965050" w:rsidR="00CB4B2D" w:rsidRPr="004D34CA" w:rsidRDefault="00DE4585" w:rsidP="004D34CA">
      <w:pPr>
        <w:spacing w:beforeLines="50" w:before="180" w:afterLines="50" w:after="180"/>
        <w:rPr>
          <w:rFonts w:ascii="Times New Roman" w:eastAsia="KaiTi" w:hAnsi="Times New Roman"/>
          <w:color w:val="4472C4" w:themeColor="accent1"/>
          <w:lang w:eastAsia="zh-CN"/>
        </w:rPr>
      </w:pPr>
      <w:r>
        <w:rPr>
          <w:rFonts w:ascii="Times New Roman" w:eastAsia="KaiTi" w:hAnsi="Times New Roman"/>
          <w:color w:val="4472C4" w:themeColor="accent1"/>
          <w:lang w:eastAsia="zh-CN"/>
        </w:rPr>
        <w:t>2</w:t>
      </w:r>
      <w:r w:rsidR="0041126A" w:rsidRPr="004D34CA">
        <w:rPr>
          <w:rFonts w:ascii="Times New Roman" w:eastAsia="KaiTi" w:hAnsi="Times New Roman"/>
          <w:color w:val="4472C4" w:themeColor="accent1"/>
          <w:lang w:eastAsia="zh-CN"/>
        </w:rPr>
        <w:t xml:space="preserve">.2 </w:t>
      </w:r>
      <w:r w:rsidR="0041126A" w:rsidRPr="004D34CA">
        <w:rPr>
          <w:rFonts w:ascii="Times New Roman" w:eastAsia="KaiTi" w:hAnsi="Times New Roman" w:hint="eastAsia"/>
          <w:color w:val="4472C4" w:themeColor="accent1"/>
          <w:lang w:eastAsia="zh-CN"/>
        </w:rPr>
        <w:t>废水排放</w:t>
      </w:r>
    </w:p>
    <w:tbl>
      <w:tblPr>
        <w:tblStyle w:val="a7"/>
        <w:tblW w:w="0" w:type="auto"/>
        <w:jc w:val="center"/>
        <w:tblLook w:val="04A0" w:firstRow="1" w:lastRow="0" w:firstColumn="1" w:lastColumn="0" w:noHBand="0" w:noVBand="1"/>
      </w:tblPr>
      <w:tblGrid>
        <w:gridCol w:w="902"/>
        <w:gridCol w:w="902"/>
        <w:gridCol w:w="902"/>
        <w:gridCol w:w="903"/>
        <w:gridCol w:w="903"/>
        <w:gridCol w:w="903"/>
        <w:gridCol w:w="936"/>
        <w:gridCol w:w="903"/>
        <w:gridCol w:w="903"/>
        <w:gridCol w:w="903"/>
      </w:tblGrid>
      <w:tr w:rsidR="0041126A" w:rsidRPr="004D6DE4" w14:paraId="60ABC4AC" w14:textId="77777777" w:rsidTr="00DF2CDA">
        <w:trPr>
          <w:jc w:val="center"/>
        </w:trPr>
        <w:tc>
          <w:tcPr>
            <w:tcW w:w="902" w:type="dxa"/>
            <w:vMerge w:val="restart"/>
            <w:vAlign w:val="center"/>
          </w:tcPr>
          <w:p w14:paraId="52FF1019" w14:textId="7A36B79E" w:rsidR="0041126A" w:rsidRPr="004D6DE4" w:rsidRDefault="0041126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排放口</w:t>
            </w:r>
          </w:p>
        </w:tc>
        <w:tc>
          <w:tcPr>
            <w:tcW w:w="902" w:type="dxa"/>
            <w:vMerge w:val="restart"/>
            <w:vAlign w:val="center"/>
          </w:tcPr>
          <w:p w14:paraId="1E196FF7" w14:textId="202F2010" w:rsidR="0041126A" w:rsidRPr="004D6DE4" w:rsidRDefault="0041126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污染物</w:t>
            </w:r>
          </w:p>
        </w:tc>
        <w:tc>
          <w:tcPr>
            <w:tcW w:w="902" w:type="dxa"/>
            <w:vMerge w:val="restart"/>
            <w:vAlign w:val="center"/>
          </w:tcPr>
          <w:p w14:paraId="50E92B40" w14:textId="1D62D820" w:rsidR="0041126A" w:rsidRPr="004D6DE4" w:rsidRDefault="0041126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许可浓度</w:t>
            </w:r>
          </w:p>
        </w:tc>
        <w:tc>
          <w:tcPr>
            <w:tcW w:w="2709" w:type="dxa"/>
            <w:gridSpan w:val="3"/>
            <w:vAlign w:val="center"/>
          </w:tcPr>
          <w:p w14:paraId="0ED9000F" w14:textId="5198432B" w:rsidR="0041126A" w:rsidRPr="004D6DE4" w:rsidRDefault="0041126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排放浓度</w:t>
            </w:r>
          </w:p>
        </w:tc>
        <w:tc>
          <w:tcPr>
            <w:tcW w:w="936" w:type="dxa"/>
            <w:vMerge w:val="restart"/>
            <w:vAlign w:val="center"/>
          </w:tcPr>
          <w:p w14:paraId="35E3F8B2" w14:textId="59BBFB20" w:rsidR="0041126A" w:rsidRPr="004D6DE4" w:rsidRDefault="0041126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许可排放量（吨）</w:t>
            </w:r>
          </w:p>
        </w:tc>
        <w:tc>
          <w:tcPr>
            <w:tcW w:w="903" w:type="dxa"/>
            <w:vMerge w:val="restart"/>
            <w:vAlign w:val="center"/>
          </w:tcPr>
          <w:p w14:paraId="05C895D1" w14:textId="66521E8A" w:rsidR="0041126A" w:rsidRPr="004D6DE4" w:rsidRDefault="0041126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实际排放量</w:t>
            </w:r>
          </w:p>
        </w:tc>
        <w:tc>
          <w:tcPr>
            <w:tcW w:w="903" w:type="dxa"/>
            <w:vMerge w:val="restart"/>
            <w:vAlign w:val="center"/>
          </w:tcPr>
          <w:p w14:paraId="7B281B89" w14:textId="4D70886F" w:rsidR="0041126A" w:rsidRPr="004D6DE4" w:rsidRDefault="0041126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超标情况</w:t>
            </w:r>
          </w:p>
        </w:tc>
        <w:tc>
          <w:tcPr>
            <w:tcW w:w="903" w:type="dxa"/>
            <w:vMerge w:val="restart"/>
            <w:vAlign w:val="center"/>
          </w:tcPr>
          <w:p w14:paraId="4CB541D7" w14:textId="712EDFAA" w:rsidR="0041126A" w:rsidRPr="004D6DE4" w:rsidRDefault="0041126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备注</w:t>
            </w:r>
          </w:p>
        </w:tc>
      </w:tr>
      <w:tr w:rsidR="0041126A" w:rsidRPr="004D6DE4" w14:paraId="3E9A9056" w14:textId="77777777" w:rsidTr="00DF2CDA">
        <w:trPr>
          <w:jc w:val="center"/>
        </w:trPr>
        <w:tc>
          <w:tcPr>
            <w:tcW w:w="902" w:type="dxa"/>
            <w:vMerge/>
            <w:vAlign w:val="center"/>
          </w:tcPr>
          <w:p w14:paraId="38A4E615" w14:textId="77777777" w:rsidR="0041126A" w:rsidRPr="004D6DE4" w:rsidRDefault="0041126A" w:rsidP="00DF2CDA">
            <w:pPr>
              <w:jc w:val="center"/>
              <w:rPr>
                <w:rFonts w:ascii="Times New Roman" w:eastAsia="KaiTi" w:hAnsi="Times New Roman"/>
                <w:sz w:val="20"/>
                <w:szCs w:val="20"/>
                <w:lang w:eastAsia="zh-CN"/>
              </w:rPr>
            </w:pPr>
          </w:p>
        </w:tc>
        <w:tc>
          <w:tcPr>
            <w:tcW w:w="902" w:type="dxa"/>
            <w:vMerge/>
            <w:vAlign w:val="center"/>
          </w:tcPr>
          <w:p w14:paraId="291B872D" w14:textId="77777777" w:rsidR="0041126A" w:rsidRPr="004D6DE4" w:rsidRDefault="0041126A" w:rsidP="00DF2CDA">
            <w:pPr>
              <w:jc w:val="center"/>
              <w:rPr>
                <w:rFonts w:ascii="Times New Roman" w:eastAsia="KaiTi" w:hAnsi="Times New Roman"/>
                <w:sz w:val="20"/>
                <w:szCs w:val="20"/>
                <w:lang w:eastAsia="zh-CN"/>
              </w:rPr>
            </w:pPr>
          </w:p>
        </w:tc>
        <w:tc>
          <w:tcPr>
            <w:tcW w:w="902" w:type="dxa"/>
            <w:vMerge/>
            <w:vAlign w:val="center"/>
          </w:tcPr>
          <w:p w14:paraId="201D9122" w14:textId="77777777" w:rsidR="0041126A" w:rsidRPr="004D6DE4" w:rsidRDefault="0041126A" w:rsidP="00DF2CDA">
            <w:pPr>
              <w:jc w:val="center"/>
              <w:rPr>
                <w:rFonts w:ascii="Times New Roman" w:eastAsia="KaiTi" w:hAnsi="Times New Roman"/>
                <w:sz w:val="20"/>
                <w:szCs w:val="20"/>
                <w:lang w:eastAsia="zh-CN"/>
              </w:rPr>
            </w:pPr>
          </w:p>
        </w:tc>
        <w:tc>
          <w:tcPr>
            <w:tcW w:w="903" w:type="dxa"/>
            <w:vAlign w:val="center"/>
          </w:tcPr>
          <w:p w14:paraId="29557947" w14:textId="31C935A7" w:rsidR="0041126A" w:rsidRPr="004D6DE4" w:rsidRDefault="0041126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最小值</w:t>
            </w:r>
          </w:p>
        </w:tc>
        <w:tc>
          <w:tcPr>
            <w:tcW w:w="903" w:type="dxa"/>
            <w:vAlign w:val="center"/>
          </w:tcPr>
          <w:p w14:paraId="4F1A6DE9" w14:textId="0D8BA2C2" w:rsidR="0041126A" w:rsidRPr="004D6DE4" w:rsidRDefault="0041126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最大值</w:t>
            </w:r>
          </w:p>
        </w:tc>
        <w:tc>
          <w:tcPr>
            <w:tcW w:w="903" w:type="dxa"/>
            <w:vAlign w:val="center"/>
          </w:tcPr>
          <w:p w14:paraId="43F76AAC" w14:textId="40EFAA38" w:rsidR="0041126A" w:rsidRPr="004D6DE4" w:rsidRDefault="0041126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平均值</w:t>
            </w:r>
          </w:p>
        </w:tc>
        <w:tc>
          <w:tcPr>
            <w:tcW w:w="936" w:type="dxa"/>
            <w:vMerge/>
            <w:vAlign w:val="center"/>
          </w:tcPr>
          <w:p w14:paraId="05C418F6" w14:textId="77777777" w:rsidR="0041126A" w:rsidRPr="004D6DE4" w:rsidRDefault="0041126A" w:rsidP="00DF2CDA">
            <w:pPr>
              <w:jc w:val="center"/>
              <w:rPr>
                <w:rFonts w:ascii="Times New Roman" w:eastAsia="KaiTi" w:hAnsi="Times New Roman"/>
                <w:sz w:val="20"/>
                <w:szCs w:val="20"/>
                <w:lang w:eastAsia="zh-CN"/>
              </w:rPr>
            </w:pPr>
          </w:p>
        </w:tc>
        <w:tc>
          <w:tcPr>
            <w:tcW w:w="903" w:type="dxa"/>
            <w:vMerge/>
            <w:vAlign w:val="center"/>
          </w:tcPr>
          <w:p w14:paraId="4EFE4BFD" w14:textId="77777777" w:rsidR="0041126A" w:rsidRPr="004D6DE4" w:rsidRDefault="0041126A" w:rsidP="00DF2CDA">
            <w:pPr>
              <w:jc w:val="center"/>
              <w:rPr>
                <w:rFonts w:ascii="Times New Roman" w:eastAsia="KaiTi" w:hAnsi="Times New Roman"/>
                <w:sz w:val="20"/>
                <w:szCs w:val="20"/>
                <w:lang w:eastAsia="zh-CN"/>
              </w:rPr>
            </w:pPr>
          </w:p>
        </w:tc>
        <w:tc>
          <w:tcPr>
            <w:tcW w:w="903" w:type="dxa"/>
            <w:vMerge/>
            <w:vAlign w:val="center"/>
          </w:tcPr>
          <w:p w14:paraId="0CB612B6" w14:textId="77777777" w:rsidR="0041126A" w:rsidRPr="004D6DE4" w:rsidRDefault="0041126A" w:rsidP="00DF2CDA">
            <w:pPr>
              <w:jc w:val="center"/>
              <w:rPr>
                <w:rFonts w:ascii="Times New Roman" w:eastAsia="KaiTi" w:hAnsi="Times New Roman"/>
                <w:sz w:val="20"/>
                <w:szCs w:val="20"/>
                <w:lang w:eastAsia="zh-CN"/>
              </w:rPr>
            </w:pPr>
          </w:p>
        </w:tc>
        <w:tc>
          <w:tcPr>
            <w:tcW w:w="903" w:type="dxa"/>
            <w:vMerge/>
            <w:vAlign w:val="center"/>
          </w:tcPr>
          <w:p w14:paraId="3FF895E0" w14:textId="77777777" w:rsidR="0041126A" w:rsidRPr="004D6DE4" w:rsidRDefault="0041126A" w:rsidP="00DF2CDA">
            <w:pPr>
              <w:jc w:val="center"/>
              <w:rPr>
                <w:rFonts w:ascii="Times New Roman" w:eastAsia="KaiTi" w:hAnsi="Times New Roman"/>
                <w:sz w:val="20"/>
                <w:szCs w:val="20"/>
                <w:lang w:eastAsia="zh-CN"/>
              </w:rPr>
            </w:pPr>
          </w:p>
        </w:tc>
      </w:tr>
      <w:tr w:rsidR="00DF2CDA" w:rsidRPr="004D6DE4" w14:paraId="025DA1C0" w14:textId="77777777" w:rsidTr="00DF2CDA">
        <w:trPr>
          <w:jc w:val="center"/>
        </w:trPr>
        <w:tc>
          <w:tcPr>
            <w:tcW w:w="902" w:type="dxa"/>
            <w:vMerge w:val="restart"/>
            <w:vAlign w:val="center"/>
          </w:tcPr>
          <w:p w14:paraId="4AA0048A" w14:textId="5C57F69E"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工业废水总排口</w:t>
            </w:r>
          </w:p>
        </w:tc>
        <w:tc>
          <w:tcPr>
            <w:tcW w:w="902" w:type="dxa"/>
            <w:vAlign w:val="center"/>
          </w:tcPr>
          <w:p w14:paraId="77DAFF0A" w14:textId="661E84C7"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C</w:t>
            </w:r>
            <w:r w:rsidRPr="004D6DE4">
              <w:rPr>
                <w:rFonts w:ascii="Times New Roman" w:eastAsia="KaiTi" w:hAnsi="Times New Roman"/>
                <w:sz w:val="20"/>
                <w:szCs w:val="20"/>
                <w:lang w:eastAsia="zh-CN"/>
              </w:rPr>
              <w:t>OD</w:t>
            </w:r>
          </w:p>
        </w:tc>
        <w:tc>
          <w:tcPr>
            <w:tcW w:w="902" w:type="dxa"/>
            <w:vAlign w:val="center"/>
          </w:tcPr>
          <w:p w14:paraId="6DBD338D" w14:textId="77777777"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5</w:t>
            </w:r>
            <w:r w:rsidRPr="004D6DE4">
              <w:rPr>
                <w:rFonts w:ascii="Times New Roman" w:eastAsia="KaiTi" w:hAnsi="Times New Roman"/>
                <w:sz w:val="20"/>
                <w:szCs w:val="20"/>
                <w:lang w:eastAsia="zh-CN"/>
              </w:rPr>
              <w:t>0</w:t>
            </w:r>
          </w:p>
          <w:p w14:paraId="27772BD4" w14:textId="53EA2CBF"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ppm</w:t>
            </w:r>
          </w:p>
        </w:tc>
        <w:tc>
          <w:tcPr>
            <w:tcW w:w="903" w:type="dxa"/>
            <w:vAlign w:val="center"/>
          </w:tcPr>
          <w:p w14:paraId="21D92DF9" w14:textId="2F69ED13"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1</w:t>
            </w:r>
            <w:r w:rsidRPr="004D6DE4">
              <w:rPr>
                <w:rFonts w:ascii="Times New Roman" w:eastAsia="KaiTi" w:hAnsi="Times New Roman"/>
                <w:sz w:val="20"/>
                <w:szCs w:val="20"/>
                <w:lang w:eastAsia="zh-CN"/>
              </w:rPr>
              <w:t>0.47</w:t>
            </w:r>
            <w:r w:rsidRPr="004D6DE4">
              <w:rPr>
                <w:rFonts w:ascii="Times New Roman" w:eastAsia="KaiTi" w:hAnsi="Times New Roman" w:hint="eastAsia"/>
                <w:sz w:val="20"/>
                <w:szCs w:val="20"/>
                <w:lang w:eastAsia="zh-CN"/>
              </w:rPr>
              <w:t xml:space="preserve"> ppm</w:t>
            </w:r>
          </w:p>
        </w:tc>
        <w:tc>
          <w:tcPr>
            <w:tcW w:w="903" w:type="dxa"/>
            <w:vAlign w:val="center"/>
          </w:tcPr>
          <w:p w14:paraId="23C567A6" w14:textId="0DB8AD8C"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2</w:t>
            </w:r>
            <w:r w:rsidRPr="004D6DE4">
              <w:rPr>
                <w:rFonts w:ascii="Times New Roman" w:eastAsia="KaiTi" w:hAnsi="Times New Roman"/>
                <w:sz w:val="20"/>
                <w:szCs w:val="20"/>
                <w:lang w:eastAsia="zh-CN"/>
              </w:rPr>
              <w:t>7.52</w:t>
            </w:r>
            <w:r w:rsidRPr="004D6DE4">
              <w:rPr>
                <w:rFonts w:ascii="Times New Roman" w:eastAsia="KaiTi" w:hAnsi="Times New Roman" w:hint="eastAsia"/>
                <w:sz w:val="20"/>
                <w:szCs w:val="20"/>
                <w:lang w:eastAsia="zh-CN"/>
              </w:rPr>
              <w:t xml:space="preserve"> ppm</w:t>
            </w:r>
          </w:p>
        </w:tc>
        <w:tc>
          <w:tcPr>
            <w:tcW w:w="903" w:type="dxa"/>
            <w:vAlign w:val="center"/>
          </w:tcPr>
          <w:p w14:paraId="67261C00" w14:textId="00E69DD1"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1</w:t>
            </w:r>
            <w:r w:rsidRPr="004D6DE4">
              <w:rPr>
                <w:rFonts w:ascii="Times New Roman" w:eastAsia="KaiTi" w:hAnsi="Times New Roman"/>
                <w:sz w:val="20"/>
                <w:szCs w:val="20"/>
                <w:lang w:eastAsia="zh-CN"/>
              </w:rPr>
              <w:t>3.09</w:t>
            </w:r>
            <w:r w:rsidRPr="004D6DE4">
              <w:rPr>
                <w:rFonts w:ascii="Times New Roman" w:eastAsia="KaiTi" w:hAnsi="Times New Roman" w:hint="eastAsia"/>
                <w:sz w:val="20"/>
                <w:szCs w:val="20"/>
                <w:lang w:eastAsia="zh-CN"/>
              </w:rPr>
              <w:t xml:space="preserve"> ppm</w:t>
            </w:r>
          </w:p>
        </w:tc>
        <w:tc>
          <w:tcPr>
            <w:tcW w:w="936" w:type="dxa"/>
            <w:vAlign w:val="center"/>
          </w:tcPr>
          <w:p w14:paraId="3C0D1DE4" w14:textId="2A41191E"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1</w:t>
            </w:r>
            <w:r w:rsidRPr="004D6DE4">
              <w:rPr>
                <w:rFonts w:ascii="Times New Roman" w:eastAsia="KaiTi" w:hAnsi="Times New Roman"/>
                <w:sz w:val="20"/>
                <w:szCs w:val="20"/>
                <w:lang w:eastAsia="zh-CN"/>
              </w:rPr>
              <w:t>03.44</w:t>
            </w:r>
          </w:p>
        </w:tc>
        <w:tc>
          <w:tcPr>
            <w:tcW w:w="903" w:type="dxa"/>
            <w:vAlign w:val="center"/>
          </w:tcPr>
          <w:p w14:paraId="5E409143" w14:textId="1E6D649A"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rPr>
              <w:t>15.</w:t>
            </w:r>
            <w:r w:rsidRPr="004D6DE4">
              <w:rPr>
                <w:rFonts w:ascii="Times New Roman" w:eastAsia="KaiTi" w:hAnsi="Times New Roman" w:hint="eastAsia"/>
                <w:sz w:val="20"/>
                <w:szCs w:val="20"/>
                <w:lang w:eastAsia="zh-CN"/>
              </w:rPr>
              <w:t>30</w:t>
            </w:r>
          </w:p>
        </w:tc>
        <w:tc>
          <w:tcPr>
            <w:tcW w:w="903" w:type="dxa"/>
            <w:vAlign w:val="center"/>
          </w:tcPr>
          <w:p w14:paraId="6E11A495" w14:textId="65B9189C"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无</w:t>
            </w:r>
          </w:p>
        </w:tc>
        <w:tc>
          <w:tcPr>
            <w:tcW w:w="903" w:type="dxa"/>
            <w:vAlign w:val="center"/>
          </w:tcPr>
          <w:p w14:paraId="35E3E1E3" w14:textId="77777777" w:rsidR="00DF2CDA" w:rsidRPr="004D6DE4" w:rsidRDefault="00DF2CDA" w:rsidP="00DF2CDA">
            <w:pPr>
              <w:jc w:val="center"/>
              <w:rPr>
                <w:rFonts w:ascii="Times New Roman" w:eastAsia="KaiTi" w:hAnsi="Times New Roman"/>
                <w:sz w:val="20"/>
                <w:szCs w:val="20"/>
                <w:lang w:eastAsia="zh-CN"/>
              </w:rPr>
            </w:pPr>
          </w:p>
        </w:tc>
      </w:tr>
      <w:tr w:rsidR="00DF2CDA" w:rsidRPr="004D6DE4" w14:paraId="69E694D7" w14:textId="77777777" w:rsidTr="00DF2CDA">
        <w:trPr>
          <w:jc w:val="center"/>
        </w:trPr>
        <w:tc>
          <w:tcPr>
            <w:tcW w:w="902" w:type="dxa"/>
            <w:vMerge/>
            <w:vAlign w:val="center"/>
          </w:tcPr>
          <w:p w14:paraId="5D1305E2" w14:textId="77777777" w:rsidR="00DF2CDA" w:rsidRPr="004D6DE4" w:rsidRDefault="00DF2CDA" w:rsidP="00DF2CDA">
            <w:pPr>
              <w:jc w:val="center"/>
              <w:rPr>
                <w:rFonts w:ascii="Times New Roman" w:eastAsia="KaiTi" w:hAnsi="Times New Roman"/>
                <w:sz w:val="20"/>
                <w:szCs w:val="20"/>
                <w:lang w:eastAsia="zh-CN"/>
              </w:rPr>
            </w:pPr>
          </w:p>
        </w:tc>
        <w:tc>
          <w:tcPr>
            <w:tcW w:w="902" w:type="dxa"/>
            <w:vAlign w:val="center"/>
          </w:tcPr>
          <w:p w14:paraId="3DD5A5B7" w14:textId="505FCF5E"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氨氮</w:t>
            </w:r>
          </w:p>
        </w:tc>
        <w:tc>
          <w:tcPr>
            <w:tcW w:w="902" w:type="dxa"/>
            <w:vAlign w:val="center"/>
          </w:tcPr>
          <w:p w14:paraId="6C2D1450" w14:textId="4770F816"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5.0</w:t>
            </w:r>
          </w:p>
          <w:p w14:paraId="48433C90" w14:textId="0E6FA582"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ppm</w:t>
            </w:r>
          </w:p>
        </w:tc>
        <w:tc>
          <w:tcPr>
            <w:tcW w:w="903" w:type="dxa"/>
            <w:vAlign w:val="center"/>
          </w:tcPr>
          <w:p w14:paraId="56774D68" w14:textId="47AD4DCF"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0</w:t>
            </w:r>
            <w:r w:rsidRPr="004D6DE4">
              <w:rPr>
                <w:rFonts w:ascii="Times New Roman" w:eastAsia="KaiTi" w:hAnsi="Times New Roman"/>
                <w:sz w:val="20"/>
                <w:szCs w:val="20"/>
                <w:lang w:eastAsia="zh-CN"/>
              </w:rPr>
              <w:t>.12</w:t>
            </w:r>
            <w:r w:rsidRPr="004D6DE4">
              <w:rPr>
                <w:rFonts w:ascii="Times New Roman" w:eastAsia="KaiTi" w:hAnsi="Times New Roman" w:hint="eastAsia"/>
                <w:sz w:val="20"/>
                <w:szCs w:val="20"/>
                <w:lang w:eastAsia="zh-CN"/>
              </w:rPr>
              <w:t xml:space="preserve"> ppm</w:t>
            </w:r>
          </w:p>
        </w:tc>
        <w:tc>
          <w:tcPr>
            <w:tcW w:w="903" w:type="dxa"/>
            <w:vAlign w:val="center"/>
          </w:tcPr>
          <w:p w14:paraId="39E17A9B" w14:textId="5E8ED50A"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2</w:t>
            </w:r>
            <w:r w:rsidRPr="004D6DE4">
              <w:rPr>
                <w:rFonts w:ascii="Times New Roman" w:eastAsia="KaiTi" w:hAnsi="Times New Roman"/>
                <w:sz w:val="20"/>
                <w:szCs w:val="20"/>
                <w:lang w:eastAsia="zh-CN"/>
              </w:rPr>
              <w:t>.32</w:t>
            </w:r>
            <w:r w:rsidRPr="004D6DE4">
              <w:rPr>
                <w:rFonts w:ascii="Times New Roman" w:eastAsia="KaiTi" w:hAnsi="Times New Roman" w:hint="eastAsia"/>
                <w:sz w:val="20"/>
                <w:szCs w:val="20"/>
                <w:lang w:eastAsia="zh-CN"/>
              </w:rPr>
              <w:t xml:space="preserve"> ppm</w:t>
            </w:r>
          </w:p>
        </w:tc>
        <w:tc>
          <w:tcPr>
            <w:tcW w:w="903" w:type="dxa"/>
            <w:vAlign w:val="center"/>
          </w:tcPr>
          <w:p w14:paraId="1A294E66" w14:textId="288FCE7B"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0</w:t>
            </w:r>
            <w:r w:rsidRPr="004D6DE4">
              <w:rPr>
                <w:rFonts w:ascii="Times New Roman" w:eastAsia="KaiTi" w:hAnsi="Times New Roman"/>
                <w:sz w:val="20"/>
                <w:szCs w:val="20"/>
                <w:lang w:eastAsia="zh-CN"/>
              </w:rPr>
              <w:t>.38</w:t>
            </w:r>
            <w:r w:rsidRPr="004D6DE4">
              <w:rPr>
                <w:rFonts w:ascii="Times New Roman" w:eastAsia="KaiTi" w:hAnsi="Times New Roman" w:hint="eastAsia"/>
                <w:sz w:val="20"/>
                <w:szCs w:val="20"/>
                <w:lang w:eastAsia="zh-CN"/>
              </w:rPr>
              <w:t xml:space="preserve"> ppm</w:t>
            </w:r>
          </w:p>
        </w:tc>
        <w:tc>
          <w:tcPr>
            <w:tcW w:w="936" w:type="dxa"/>
            <w:vAlign w:val="center"/>
          </w:tcPr>
          <w:p w14:paraId="3DB15A79" w14:textId="2FF1031A"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4</w:t>
            </w:r>
            <w:r w:rsidRPr="004D6DE4">
              <w:rPr>
                <w:rFonts w:ascii="Times New Roman" w:eastAsia="KaiTi" w:hAnsi="Times New Roman"/>
                <w:sz w:val="20"/>
                <w:szCs w:val="20"/>
                <w:lang w:eastAsia="zh-CN"/>
              </w:rPr>
              <w:t>.01</w:t>
            </w:r>
          </w:p>
        </w:tc>
        <w:tc>
          <w:tcPr>
            <w:tcW w:w="903" w:type="dxa"/>
            <w:vAlign w:val="center"/>
          </w:tcPr>
          <w:p w14:paraId="57E8AF5E" w14:textId="4C10BBAF"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rPr>
              <w:t>0.4</w:t>
            </w:r>
            <w:r w:rsidRPr="004D6DE4">
              <w:rPr>
                <w:rFonts w:ascii="Times New Roman" w:eastAsia="KaiTi" w:hAnsi="Times New Roman" w:hint="eastAsia"/>
                <w:sz w:val="20"/>
                <w:szCs w:val="20"/>
                <w:lang w:eastAsia="zh-CN"/>
              </w:rPr>
              <w:t>7</w:t>
            </w:r>
          </w:p>
        </w:tc>
        <w:tc>
          <w:tcPr>
            <w:tcW w:w="903" w:type="dxa"/>
            <w:vAlign w:val="center"/>
          </w:tcPr>
          <w:p w14:paraId="149C9A11" w14:textId="38FD0E1A"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无</w:t>
            </w:r>
          </w:p>
        </w:tc>
        <w:tc>
          <w:tcPr>
            <w:tcW w:w="903" w:type="dxa"/>
            <w:vAlign w:val="center"/>
          </w:tcPr>
          <w:p w14:paraId="56CF4DC0" w14:textId="77777777" w:rsidR="00DF2CDA" w:rsidRPr="004D6DE4" w:rsidRDefault="00DF2CDA" w:rsidP="00DF2CDA">
            <w:pPr>
              <w:jc w:val="center"/>
              <w:rPr>
                <w:rFonts w:ascii="Times New Roman" w:eastAsia="KaiTi" w:hAnsi="Times New Roman"/>
                <w:sz w:val="20"/>
                <w:szCs w:val="20"/>
                <w:lang w:eastAsia="zh-CN"/>
              </w:rPr>
            </w:pPr>
          </w:p>
        </w:tc>
      </w:tr>
      <w:tr w:rsidR="00DF2CDA" w:rsidRPr="004D6DE4" w14:paraId="376F9E3C" w14:textId="77777777" w:rsidTr="00DF2CDA">
        <w:trPr>
          <w:jc w:val="center"/>
        </w:trPr>
        <w:tc>
          <w:tcPr>
            <w:tcW w:w="902" w:type="dxa"/>
            <w:vMerge/>
            <w:vAlign w:val="center"/>
          </w:tcPr>
          <w:p w14:paraId="4DE8F0FE" w14:textId="77777777" w:rsidR="00DF2CDA" w:rsidRPr="004D6DE4" w:rsidRDefault="00DF2CDA" w:rsidP="00DF2CDA">
            <w:pPr>
              <w:jc w:val="center"/>
              <w:rPr>
                <w:rFonts w:ascii="Times New Roman" w:eastAsia="KaiTi" w:hAnsi="Times New Roman"/>
                <w:sz w:val="20"/>
                <w:szCs w:val="20"/>
                <w:lang w:eastAsia="zh-CN"/>
              </w:rPr>
            </w:pPr>
          </w:p>
        </w:tc>
        <w:tc>
          <w:tcPr>
            <w:tcW w:w="902" w:type="dxa"/>
            <w:vAlign w:val="center"/>
          </w:tcPr>
          <w:p w14:paraId="7C7227E5" w14:textId="2199BAAC"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总磷</w:t>
            </w:r>
          </w:p>
        </w:tc>
        <w:tc>
          <w:tcPr>
            <w:tcW w:w="902" w:type="dxa"/>
            <w:vAlign w:val="center"/>
          </w:tcPr>
          <w:p w14:paraId="472775F9" w14:textId="77777777"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0</w:t>
            </w:r>
            <w:r w:rsidRPr="004D6DE4">
              <w:rPr>
                <w:rFonts w:ascii="Times New Roman" w:eastAsia="KaiTi" w:hAnsi="Times New Roman"/>
                <w:sz w:val="20"/>
                <w:szCs w:val="20"/>
                <w:lang w:eastAsia="zh-CN"/>
              </w:rPr>
              <w:t>.5</w:t>
            </w:r>
          </w:p>
          <w:p w14:paraId="42718469" w14:textId="70A36545"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ppm</w:t>
            </w:r>
          </w:p>
        </w:tc>
        <w:tc>
          <w:tcPr>
            <w:tcW w:w="903" w:type="dxa"/>
            <w:vAlign w:val="center"/>
          </w:tcPr>
          <w:p w14:paraId="17F192AE" w14:textId="71423B0B"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0</w:t>
            </w:r>
            <w:r w:rsidRPr="004D6DE4">
              <w:rPr>
                <w:rFonts w:ascii="Times New Roman" w:eastAsia="KaiTi" w:hAnsi="Times New Roman"/>
                <w:sz w:val="20"/>
                <w:szCs w:val="20"/>
                <w:lang w:eastAsia="zh-CN"/>
              </w:rPr>
              <w:t>.006</w:t>
            </w:r>
            <w:r w:rsidRPr="004D6DE4">
              <w:rPr>
                <w:rFonts w:ascii="Times New Roman" w:eastAsia="KaiTi" w:hAnsi="Times New Roman" w:hint="eastAsia"/>
                <w:sz w:val="20"/>
                <w:szCs w:val="20"/>
                <w:lang w:eastAsia="zh-CN"/>
              </w:rPr>
              <w:t xml:space="preserve"> ppm</w:t>
            </w:r>
          </w:p>
        </w:tc>
        <w:tc>
          <w:tcPr>
            <w:tcW w:w="903" w:type="dxa"/>
            <w:vAlign w:val="center"/>
          </w:tcPr>
          <w:p w14:paraId="2994CB38" w14:textId="14DFF74E"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0</w:t>
            </w:r>
            <w:r w:rsidRPr="004D6DE4">
              <w:rPr>
                <w:rFonts w:ascii="Times New Roman" w:eastAsia="KaiTi" w:hAnsi="Times New Roman"/>
                <w:sz w:val="20"/>
                <w:szCs w:val="20"/>
                <w:lang w:eastAsia="zh-CN"/>
              </w:rPr>
              <w:t>.209</w:t>
            </w:r>
            <w:r w:rsidRPr="004D6DE4">
              <w:rPr>
                <w:rFonts w:ascii="Times New Roman" w:eastAsia="KaiTi" w:hAnsi="Times New Roman" w:hint="eastAsia"/>
                <w:sz w:val="20"/>
                <w:szCs w:val="20"/>
                <w:lang w:eastAsia="zh-CN"/>
              </w:rPr>
              <w:t xml:space="preserve"> ppm</w:t>
            </w:r>
          </w:p>
        </w:tc>
        <w:tc>
          <w:tcPr>
            <w:tcW w:w="903" w:type="dxa"/>
            <w:vAlign w:val="center"/>
          </w:tcPr>
          <w:p w14:paraId="4C44EB0D" w14:textId="6F1F2ACC"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0</w:t>
            </w:r>
            <w:r w:rsidRPr="004D6DE4">
              <w:rPr>
                <w:rFonts w:ascii="Times New Roman" w:eastAsia="KaiTi" w:hAnsi="Times New Roman"/>
                <w:sz w:val="20"/>
                <w:szCs w:val="20"/>
                <w:lang w:eastAsia="zh-CN"/>
              </w:rPr>
              <w:t>.022</w:t>
            </w:r>
            <w:r w:rsidRPr="004D6DE4">
              <w:rPr>
                <w:rFonts w:ascii="Times New Roman" w:eastAsia="KaiTi" w:hAnsi="Times New Roman" w:hint="eastAsia"/>
                <w:sz w:val="20"/>
                <w:szCs w:val="20"/>
                <w:lang w:eastAsia="zh-CN"/>
              </w:rPr>
              <w:t xml:space="preserve"> ppm</w:t>
            </w:r>
          </w:p>
        </w:tc>
        <w:tc>
          <w:tcPr>
            <w:tcW w:w="936" w:type="dxa"/>
            <w:vAlign w:val="center"/>
          </w:tcPr>
          <w:p w14:paraId="0AFA250C" w14:textId="19B9CE8B"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0</w:t>
            </w:r>
            <w:r w:rsidRPr="004D6DE4">
              <w:rPr>
                <w:rFonts w:ascii="Times New Roman" w:eastAsia="KaiTi" w:hAnsi="Times New Roman"/>
                <w:sz w:val="20"/>
                <w:szCs w:val="20"/>
                <w:lang w:eastAsia="zh-CN"/>
              </w:rPr>
              <w:t>.75</w:t>
            </w:r>
          </w:p>
        </w:tc>
        <w:tc>
          <w:tcPr>
            <w:tcW w:w="903" w:type="dxa"/>
            <w:vAlign w:val="center"/>
          </w:tcPr>
          <w:p w14:paraId="396BF03D" w14:textId="08357CD9"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rPr>
              <w:t>0.0</w:t>
            </w:r>
            <w:r w:rsidRPr="004D6DE4">
              <w:rPr>
                <w:rFonts w:ascii="Times New Roman" w:eastAsia="KaiTi" w:hAnsi="Times New Roman" w:hint="eastAsia"/>
                <w:sz w:val="20"/>
                <w:szCs w:val="20"/>
                <w:lang w:eastAsia="zh-CN"/>
              </w:rPr>
              <w:t>3</w:t>
            </w:r>
          </w:p>
        </w:tc>
        <w:tc>
          <w:tcPr>
            <w:tcW w:w="903" w:type="dxa"/>
            <w:vAlign w:val="center"/>
          </w:tcPr>
          <w:p w14:paraId="7CEC1472" w14:textId="070335DA"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无</w:t>
            </w:r>
          </w:p>
        </w:tc>
        <w:tc>
          <w:tcPr>
            <w:tcW w:w="903" w:type="dxa"/>
            <w:vAlign w:val="center"/>
          </w:tcPr>
          <w:p w14:paraId="07D953C7" w14:textId="77777777" w:rsidR="00DF2CDA" w:rsidRPr="004D6DE4" w:rsidRDefault="00DF2CDA" w:rsidP="00DF2CDA">
            <w:pPr>
              <w:jc w:val="center"/>
              <w:rPr>
                <w:rFonts w:ascii="Times New Roman" w:eastAsia="KaiTi" w:hAnsi="Times New Roman"/>
                <w:sz w:val="20"/>
                <w:szCs w:val="20"/>
                <w:lang w:eastAsia="zh-CN"/>
              </w:rPr>
            </w:pPr>
          </w:p>
        </w:tc>
      </w:tr>
      <w:tr w:rsidR="00DF2CDA" w:rsidRPr="004D6DE4" w14:paraId="151CBF03" w14:textId="77777777" w:rsidTr="00DF2CDA">
        <w:trPr>
          <w:jc w:val="center"/>
        </w:trPr>
        <w:tc>
          <w:tcPr>
            <w:tcW w:w="902" w:type="dxa"/>
            <w:vMerge/>
            <w:vAlign w:val="center"/>
          </w:tcPr>
          <w:p w14:paraId="50162C54" w14:textId="77777777" w:rsidR="00DF2CDA" w:rsidRPr="004D6DE4" w:rsidRDefault="00DF2CDA" w:rsidP="00DF2CDA">
            <w:pPr>
              <w:jc w:val="center"/>
              <w:rPr>
                <w:rFonts w:ascii="Times New Roman" w:eastAsia="KaiTi" w:hAnsi="Times New Roman"/>
                <w:sz w:val="20"/>
                <w:szCs w:val="20"/>
                <w:lang w:eastAsia="zh-CN"/>
              </w:rPr>
            </w:pPr>
          </w:p>
        </w:tc>
        <w:tc>
          <w:tcPr>
            <w:tcW w:w="902" w:type="dxa"/>
            <w:vAlign w:val="center"/>
          </w:tcPr>
          <w:p w14:paraId="7DAF65C2" w14:textId="563D55FC"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总铜</w:t>
            </w:r>
          </w:p>
        </w:tc>
        <w:tc>
          <w:tcPr>
            <w:tcW w:w="902" w:type="dxa"/>
            <w:vAlign w:val="center"/>
          </w:tcPr>
          <w:p w14:paraId="36799059" w14:textId="59C38389"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0</w:t>
            </w:r>
            <w:r w:rsidRPr="004D6DE4">
              <w:rPr>
                <w:rFonts w:ascii="Times New Roman" w:eastAsia="KaiTi" w:hAnsi="Times New Roman"/>
                <w:sz w:val="20"/>
                <w:szCs w:val="20"/>
                <w:lang w:eastAsia="zh-CN"/>
              </w:rPr>
              <w:t>.3</w:t>
            </w:r>
          </w:p>
          <w:p w14:paraId="4CDFBC1C" w14:textId="4FE59B09"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ppm</w:t>
            </w:r>
          </w:p>
        </w:tc>
        <w:tc>
          <w:tcPr>
            <w:tcW w:w="903" w:type="dxa"/>
            <w:vAlign w:val="center"/>
          </w:tcPr>
          <w:p w14:paraId="3E406918" w14:textId="1FAEAD01"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0.05 ppm</w:t>
            </w:r>
          </w:p>
        </w:tc>
        <w:tc>
          <w:tcPr>
            <w:tcW w:w="903" w:type="dxa"/>
            <w:vAlign w:val="center"/>
          </w:tcPr>
          <w:p w14:paraId="480C9F46" w14:textId="0B2FD203"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0.20 ppm</w:t>
            </w:r>
          </w:p>
        </w:tc>
        <w:tc>
          <w:tcPr>
            <w:tcW w:w="903" w:type="dxa"/>
            <w:vAlign w:val="center"/>
          </w:tcPr>
          <w:p w14:paraId="27472D4D" w14:textId="44987DFA"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0</w:t>
            </w:r>
            <w:r w:rsidRPr="004D6DE4">
              <w:rPr>
                <w:rFonts w:ascii="Times New Roman" w:eastAsia="KaiTi" w:hAnsi="Times New Roman"/>
                <w:sz w:val="20"/>
                <w:szCs w:val="20"/>
                <w:lang w:eastAsia="zh-CN"/>
              </w:rPr>
              <w:t>.076</w:t>
            </w:r>
            <w:r w:rsidRPr="004D6DE4">
              <w:rPr>
                <w:rFonts w:ascii="Times New Roman" w:eastAsia="KaiTi" w:hAnsi="Times New Roman" w:hint="eastAsia"/>
                <w:sz w:val="20"/>
                <w:szCs w:val="20"/>
                <w:lang w:eastAsia="zh-CN"/>
              </w:rPr>
              <w:t xml:space="preserve"> ppm</w:t>
            </w:r>
          </w:p>
        </w:tc>
        <w:tc>
          <w:tcPr>
            <w:tcW w:w="936" w:type="dxa"/>
            <w:vAlign w:val="center"/>
          </w:tcPr>
          <w:p w14:paraId="70A1B9E3" w14:textId="2925C533"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0</w:t>
            </w:r>
            <w:r w:rsidRPr="004D6DE4">
              <w:rPr>
                <w:rFonts w:ascii="Times New Roman" w:eastAsia="KaiTi" w:hAnsi="Times New Roman"/>
                <w:sz w:val="20"/>
                <w:szCs w:val="20"/>
                <w:lang w:eastAsia="zh-CN"/>
              </w:rPr>
              <w:t>.6</w:t>
            </w:r>
            <w:r w:rsidRPr="004D6DE4">
              <w:rPr>
                <w:rFonts w:ascii="Times New Roman" w:eastAsia="KaiTi" w:hAnsi="Times New Roman" w:hint="eastAsia"/>
                <w:sz w:val="20"/>
                <w:szCs w:val="20"/>
                <w:lang w:eastAsia="zh-CN"/>
              </w:rPr>
              <w:t>3</w:t>
            </w:r>
          </w:p>
        </w:tc>
        <w:tc>
          <w:tcPr>
            <w:tcW w:w="903" w:type="dxa"/>
            <w:vAlign w:val="center"/>
          </w:tcPr>
          <w:p w14:paraId="07652E48" w14:textId="290B0627"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rPr>
              <w:t>0.08</w:t>
            </w:r>
          </w:p>
        </w:tc>
        <w:tc>
          <w:tcPr>
            <w:tcW w:w="903" w:type="dxa"/>
            <w:vAlign w:val="center"/>
          </w:tcPr>
          <w:p w14:paraId="4FAD3A86" w14:textId="26F7CABB"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无</w:t>
            </w:r>
          </w:p>
        </w:tc>
        <w:tc>
          <w:tcPr>
            <w:tcW w:w="903" w:type="dxa"/>
            <w:vAlign w:val="center"/>
          </w:tcPr>
          <w:p w14:paraId="43AB13A0" w14:textId="77777777" w:rsidR="00DF2CDA" w:rsidRPr="004D6DE4" w:rsidRDefault="00DF2CDA" w:rsidP="00DF2CDA">
            <w:pPr>
              <w:jc w:val="center"/>
              <w:rPr>
                <w:rFonts w:ascii="Times New Roman" w:eastAsia="KaiTi" w:hAnsi="Times New Roman"/>
                <w:sz w:val="20"/>
                <w:szCs w:val="20"/>
                <w:lang w:eastAsia="zh-CN"/>
              </w:rPr>
            </w:pPr>
          </w:p>
        </w:tc>
      </w:tr>
      <w:tr w:rsidR="00DF2CDA" w:rsidRPr="004D6DE4" w14:paraId="181CD031" w14:textId="77777777" w:rsidTr="00DF2CDA">
        <w:trPr>
          <w:jc w:val="center"/>
        </w:trPr>
        <w:tc>
          <w:tcPr>
            <w:tcW w:w="902" w:type="dxa"/>
            <w:vMerge/>
            <w:vAlign w:val="center"/>
          </w:tcPr>
          <w:p w14:paraId="0AD8A06C" w14:textId="77777777" w:rsidR="00DF2CDA" w:rsidRPr="004D6DE4" w:rsidRDefault="00DF2CDA" w:rsidP="00DF2CDA">
            <w:pPr>
              <w:jc w:val="center"/>
              <w:rPr>
                <w:rFonts w:ascii="Times New Roman" w:eastAsia="KaiTi" w:hAnsi="Times New Roman"/>
                <w:sz w:val="20"/>
                <w:szCs w:val="20"/>
                <w:lang w:eastAsia="zh-CN"/>
              </w:rPr>
            </w:pPr>
          </w:p>
        </w:tc>
        <w:tc>
          <w:tcPr>
            <w:tcW w:w="902" w:type="dxa"/>
            <w:vAlign w:val="center"/>
          </w:tcPr>
          <w:p w14:paraId="338F09E8" w14:textId="68C0ED1E"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p</w:t>
            </w:r>
            <w:r w:rsidRPr="004D6DE4">
              <w:rPr>
                <w:rFonts w:ascii="Times New Roman" w:eastAsia="KaiTi" w:hAnsi="Times New Roman"/>
                <w:sz w:val="20"/>
                <w:szCs w:val="20"/>
                <w:lang w:eastAsia="zh-CN"/>
              </w:rPr>
              <w:t>H</w:t>
            </w:r>
          </w:p>
        </w:tc>
        <w:tc>
          <w:tcPr>
            <w:tcW w:w="902" w:type="dxa"/>
            <w:vAlign w:val="center"/>
          </w:tcPr>
          <w:p w14:paraId="117BC560" w14:textId="0B292321"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6~</w:t>
            </w:r>
            <w:r w:rsidRPr="004D6DE4">
              <w:rPr>
                <w:rFonts w:ascii="Times New Roman" w:eastAsia="KaiTi" w:hAnsi="Times New Roman"/>
                <w:sz w:val="20"/>
                <w:szCs w:val="20"/>
                <w:lang w:eastAsia="zh-CN"/>
              </w:rPr>
              <w:t>9</w:t>
            </w:r>
          </w:p>
        </w:tc>
        <w:tc>
          <w:tcPr>
            <w:tcW w:w="903" w:type="dxa"/>
            <w:vAlign w:val="center"/>
          </w:tcPr>
          <w:p w14:paraId="544FC146" w14:textId="44356F7F"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8.60 ppm</w:t>
            </w:r>
          </w:p>
        </w:tc>
        <w:tc>
          <w:tcPr>
            <w:tcW w:w="903" w:type="dxa"/>
            <w:vAlign w:val="center"/>
          </w:tcPr>
          <w:p w14:paraId="12B68CA0" w14:textId="5103320E"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6.80 ppm</w:t>
            </w:r>
          </w:p>
        </w:tc>
        <w:tc>
          <w:tcPr>
            <w:tcW w:w="903" w:type="dxa"/>
            <w:vAlign w:val="center"/>
          </w:tcPr>
          <w:p w14:paraId="003D82B6" w14:textId="02A4118A"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8.20 ppm</w:t>
            </w:r>
          </w:p>
        </w:tc>
        <w:tc>
          <w:tcPr>
            <w:tcW w:w="936" w:type="dxa"/>
            <w:vAlign w:val="center"/>
          </w:tcPr>
          <w:p w14:paraId="52CC3684" w14:textId="6B41956D"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w:t>
            </w:r>
          </w:p>
        </w:tc>
        <w:tc>
          <w:tcPr>
            <w:tcW w:w="903" w:type="dxa"/>
            <w:vAlign w:val="center"/>
          </w:tcPr>
          <w:p w14:paraId="7F543AD8" w14:textId="4E0E5C94"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w:t>
            </w:r>
          </w:p>
        </w:tc>
        <w:tc>
          <w:tcPr>
            <w:tcW w:w="903" w:type="dxa"/>
            <w:vAlign w:val="center"/>
          </w:tcPr>
          <w:p w14:paraId="5D627757" w14:textId="18026C6A"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无</w:t>
            </w:r>
          </w:p>
        </w:tc>
        <w:tc>
          <w:tcPr>
            <w:tcW w:w="903" w:type="dxa"/>
            <w:vAlign w:val="center"/>
          </w:tcPr>
          <w:p w14:paraId="25891CA6" w14:textId="77777777" w:rsidR="00DF2CDA" w:rsidRPr="004D6DE4" w:rsidRDefault="00DF2CDA" w:rsidP="00DF2CDA">
            <w:pPr>
              <w:jc w:val="center"/>
              <w:rPr>
                <w:rFonts w:ascii="Times New Roman" w:eastAsia="KaiTi" w:hAnsi="Times New Roman"/>
                <w:sz w:val="20"/>
                <w:szCs w:val="20"/>
                <w:lang w:eastAsia="zh-CN"/>
              </w:rPr>
            </w:pPr>
          </w:p>
        </w:tc>
      </w:tr>
    </w:tbl>
    <w:p w14:paraId="4F65B4B3" w14:textId="586B478B" w:rsidR="00A9059D" w:rsidRPr="004D34CA" w:rsidRDefault="00A9059D" w:rsidP="004D34CA">
      <w:pPr>
        <w:spacing w:beforeLines="50" w:before="180" w:afterLines="50" w:after="180"/>
        <w:rPr>
          <w:rFonts w:ascii="Times New Roman" w:eastAsia="KaiTi" w:hAnsi="Times New Roman"/>
          <w:lang w:eastAsia="zh-CN"/>
        </w:rPr>
      </w:pPr>
      <w:r w:rsidRPr="004D34CA">
        <w:rPr>
          <w:rFonts w:ascii="Times New Roman" w:eastAsia="KaiTi" w:hAnsi="Times New Roman"/>
          <w:lang w:eastAsia="zh-CN"/>
        </w:rPr>
        <w:lastRenderedPageBreak/>
        <w:t>2023</w:t>
      </w:r>
      <w:r w:rsidRPr="004D34CA">
        <w:rPr>
          <w:rFonts w:ascii="Times New Roman" w:eastAsia="KaiTi" w:hAnsi="Times New Roman" w:hint="eastAsia"/>
          <w:lang w:eastAsia="zh-CN"/>
        </w:rPr>
        <w:t>年度主要开展的水质改善</w:t>
      </w:r>
      <w:r w:rsidR="00DF2CDA">
        <w:rPr>
          <w:rFonts w:ascii="Times New Roman" w:eastAsia="KaiTi" w:hAnsi="Times New Roman" w:hint="eastAsia"/>
          <w:lang w:eastAsia="zh-CN"/>
        </w:rPr>
        <w:t>行动</w:t>
      </w:r>
      <w:r w:rsidRPr="004D34CA">
        <w:rPr>
          <w:rFonts w:ascii="Times New Roman" w:eastAsia="KaiTi" w:hAnsi="Times New Roman" w:hint="eastAsia"/>
          <w:lang w:eastAsia="zh-CN"/>
        </w:rPr>
        <w:t>：</w:t>
      </w:r>
    </w:p>
    <w:tbl>
      <w:tblPr>
        <w:tblStyle w:val="a7"/>
        <w:tblW w:w="9067" w:type="dxa"/>
        <w:tblLook w:val="04A0" w:firstRow="1" w:lastRow="0" w:firstColumn="1" w:lastColumn="0" w:noHBand="0" w:noVBand="1"/>
      </w:tblPr>
      <w:tblGrid>
        <w:gridCol w:w="2122"/>
        <w:gridCol w:w="1842"/>
        <w:gridCol w:w="5103"/>
      </w:tblGrid>
      <w:tr w:rsidR="00A9059D" w:rsidRPr="004D6DE4" w14:paraId="599C8CF3" w14:textId="77777777" w:rsidTr="004D6DE4">
        <w:tc>
          <w:tcPr>
            <w:tcW w:w="2122" w:type="dxa"/>
          </w:tcPr>
          <w:p w14:paraId="0BD22181" w14:textId="77777777" w:rsidR="00A9059D" w:rsidRPr="004D6DE4" w:rsidRDefault="00A9059D"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项目名称</w:t>
            </w:r>
          </w:p>
        </w:tc>
        <w:tc>
          <w:tcPr>
            <w:tcW w:w="1842" w:type="dxa"/>
          </w:tcPr>
          <w:p w14:paraId="175C099D" w14:textId="77777777" w:rsidR="00A9059D" w:rsidRPr="004D6DE4" w:rsidRDefault="00A9059D"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完成时间</w:t>
            </w:r>
          </w:p>
        </w:tc>
        <w:tc>
          <w:tcPr>
            <w:tcW w:w="5103" w:type="dxa"/>
          </w:tcPr>
          <w:p w14:paraId="40E984E8" w14:textId="77777777" w:rsidR="00A9059D" w:rsidRPr="004D6DE4" w:rsidRDefault="00A9059D" w:rsidP="00DF2CDA">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实施效果</w:t>
            </w:r>
          </w:p>
        </w:tc>
      </w:tr>
      <w:tr w:rsidR="00DF2CDA" w:rsidRPr="004D6DE4" w14:paraId="39F8068C" w14:textId="77777777" w:rsidTr="004D6DE4">
        <w:tc>
          <w:tcPr>
            <w:tcW w:w="2122" w:type="dxa"/>
            <w:vAlign w:val="center"/>
          </w:tcPr>
          <w:p w14:paraId="65D829DB" w14:textId="6864F859" w:rsidR="00DF2CDA" w:rsidRPr="004D6DE4" w:rsidRDefault="00DF2CDA" w:rsidP="00DF2CDA">
            <w:pPr>
              <w:jc w:val="both"/>
              <w:rPr>
                <w:rFonts w:ascii="Times New Roman" w:eastAsia="KaiTi" w:hAnsi="Times New Roman"/>
                <w:color w:val="FF0000"/>
                <w:sz w:val="20"/>
                <w:szCs w:val="20"/>
                <w:lang w:eastAsia="zh-CN"/>
              </w:rPr>
            </w:pPr>
            <w:r w:rsidRPr="004D6DE4">
              <w:rPr>
                <w:rFonts w:ascii="Times New Roman" w:eastAsia="KaiTi" w:hAnsi="Times New Roman" w:hint="eastAsia"/>
                <w:color w:val="000000" w:themeColor="text1"/>
                <w:sz w:val="20"/>
                <w:szCs w:val="20"/>
                <w:lang w:eastAsia="zh-CN"/>
              </w:rPr>
              <w:t>地下水水质检测</w:t>
            </w:r>
          </w:p>
        </w:tc>
        <w:tc>
          <w:tcPr>
            <w:tcW w:w="1842" w:type="dxa"/>
            <w:vAlign w:val="center"/>
          </w:tcPr>
          <w:p w14:paraId="30CA9FC2" w14:textId="64572C26" w:rsidR="00DF2CDA" w:rsidRPr="004D6DE4" w:rsidRDefault="00DF2CDA" w:rsidP="00DF2CDA">
            <w:pPr>
              <w:jc w:val="center"/>
              <w:rPr>
                <w:rFonts w:ascii="Times New Roman" w:eastAsia="KaiTi" w:hAnsi="Times New Roman"/>
                <w:color w:val="FF0000"/>
                <w:sz w:val="20"/>
                <w:szCs w:val="20"/>
                <w:lang w:eastAsia="zh-CN"/>
              </w:rPr>
            </w:pPr>
            <w:r w:rsidRPr="004D6DE4">
              <w:rPr>
                <w:rFonts w:ascii="Times New Roman" w:eastAsia="KaiTi" w:hAnsi="Times New Roman"/>
                <w:color w:val="000000" w:themeColor="text1"/>
                <w:sz w:val="20"/>
                <w:szCs w:val="20"/>
                <w:lang w:eastAsia="zh-CN"/>
              </w:rPr>
              <w:t>2023</w:t>
            </w:r>
            <w:r w:rsidRPr="004D6DE4">
              <w:rPr>
                <w:rFonts w:ascii="Times New Roman" w:eastAsia="KaiTi" w:hAnsi="Times New Roman" w:hint="eastAsia"/>
                <w:color w:val="000000" w:themeColor="text1"/>
                <w:sz w:val="20"/>
                <w:szCs w:val="20"/>
                <w:lang w:eastAsia="zh-CN"/>
              </w:rPr>
              <w:t>年</w:t>
            </w:r>
            <w:r w:rsidRPr="004D6DE4">
              <w:rPr>
                <w:rFonts w:ascii="Times New Roman" w:eastAsia="KaiTi" w:hAnsi="Times New Roman"/>
                <w:color w:val="000000" w:themeColor="text1"/>
                <w:sz w:val="20"/>
                <w:szCs w:val="20"/>
                <w:lang w:eastAsia="zh-CN"/>
              </w:rPr>
              <w:t>10</w:t>
            </w:r>
            <w:r w:rsidRPr="004D6DE4">
              <w:rPr>
                <w:rFonts w:ascii="Times New Roman" w:eastAsia="KaiTi" w:hAnsi="Times New Roman" w:hint="eastAsia"/>
                <w:color w:val="000000" w:themeColor="text1"/>
                <w:sz w:val="20"/>
                <w:szCs w:val="20"/>
                <w:lang w:eastAsia="zh-CN"/>
              </w:rPr>
              <w:t>月</w:t>
            </w:r>
          </w:p>
        </w:tc>
        <w:tc>
          <w:tcPr>
            <w:tcW w:w="5103" w:type="dxa"/>
            <w:vAlign w:val="center"/>
          </w:tcPr>
          <w:p w14:paraId="685FB036" w14:textId="2E3FDF43" w:rsidR="00DF2CDA" w:rsidRPr="004D6DE4" w:rsidRDefault="00DF2CDA" w:rsidP="00DF2CDA">
            <w:pPr>
              <w:jc w:val="both"/>
              <w:rPr>
                <w:rFonts w:ascii="Times New Roman" w:eastAsia="KaiTi" w:hAnsi="Times New Roman"/>
                <w:color w:val="FF0000"/>
                <w:sz w:val="20"/>
                <w:szCs w:val="20"/>
                <w:lang w:eastAsia="zh-CN"/>
              </w:rPr>
            </w:pPr>
            <w:r w:rsidRPr="004D6DE4">
              <w:rPr>
                <w:rFonts w:ascii="Times New Roman" w:eastAsia="KaiTi" w:hAnsi="Times New Roman" w:hint="eastAsia"/>
                <w:color w:val="000000" w:themeColor="text1"/>
                <w:sz w:val="20"/>
                <w:szCs w:val="20"/>
                <w:lang w:eastAsia="zh-CN"/>
              </w:rPr>
              <w:t>每年两次敏感点位地下水检测</w:t>
            </w:r>
            <w:r w:rsidRPr="004D6DE4">
              <w:rPr>
                <w:rFonts w:ascii="Times New Roman" w:eastAsia="KaiTi" w:hAnsi="Times New Roman"/>
                <w:color w:val="000000" w:themeColor="text1"/>
                <w:sz w:val="20"/>
                <w:szCs w:val="20"/>
                <w:lang w:eastAsia="zh-CN"/>
              </w:rPr>
              <w:t>,</w:t>
            </w:r>
            <w:r w:rsidRPr="004D6DE4">
              <w:rPr>
                <w:rFonts w:ascii="Times New Roman" w:eastAsia="KaiTi" w:hAnsi="Times New Roman" w:hint="eastAsia"/>
                <w:color w:val="000000" w:themeColor="text1"/>
                <w:sz w:val="20"/>
                <w:szCs w:val="20"/>
                <w:lang w:eastAsia="zh-CN"/>
              </w:rPr>
              <w:t>保证厂区地下水水质正常</w:t>
            </w:r>
            <w:r w:rsidRPr="004D6DE4">
              <w:rPr>
                <w:rFonts w:ascii="Times New Roman" w:eastAsia="KaiTi" w:hAnsi="Times New Roman"/>
                <w:color w:val="000000" w:themeColor="text1"/>
                <w:sz w:val="20"/>
                <w:szCs w:val="20"/>
                <w:lang w:eastAsia="zh-CN"/>
              </w:rPr>
              <w:t>,</w:t>
            </w:r>
            <w:r w:rsidRPr="004D6DE4">
              <w:rPr>
                <w:rFonts w:ascii="Times New Roman" w:eastAsia="KaiTi" w:hAnsi="Times New Roman" w:hint="eastAsia"/>
                <w:color w:val="000000" w:themeColor="text1"/>
                <w:sz w:val="20"/>
                <w:szCs w:val="20"/>
                <w:lang w:eastAsia="zh-CN"/>
              </w:rPr>
              <w:t>未受污染。</w:t>
            </w:r>
          </w:p>
        </w:tc>
      </w:tr>
      <w:tr w:rsidR="00DF2CDA" w:rsidRPr="004D6DE4" w14:paraId="6189E1DE" w14:textId="77777777" w:rsidTr="004D6DE4">
        <w:tc>
          <w:tcPr>
            <w:tcW w:w="2122" w:type="dxa"/>
            <w:vAlign w:val="center"/>
          </w:tcPr>
          <w:p w14:paraId="7B1FF728" w14:textId="6364E7C7" w:rsidR="00DF2CDA" w:rsidRPr="004D6DE4" w:rsidRDefault="00DF2CDA" w:rsidP="00DF2CDA">
            <w:pPr>
              <w:jc w:val="both"/>
              <w:rPr>
                <w:rFonts w:ascii="Times New Roman" w:eastAsia="KaiTi" w:hAnsi="Times New Roman"/>
                <w:sz w:val="20"/>
                <w:szCs w:val="20"/>
                <w:lang w:eastAsia="zh-CN"/>
              </w:rPr>
            </w:pPr>
            <w:r w:rsidRPr="004D6DE4">
              <w:rPr>
                <w:rFonts w:ascii="Times New Roman" w:eastAsia="KaiTi" w:hAnsi="Times New Roman" w:hint="eastAsia"/>
                <w:color w:val="000000" w:themeColor="text1"/>
                <w:sz w:val="20"/>
                <w:szCs w:val="20"/>
                <w:lang w:eastAsia="zh-CN"/>
              </w:rPr>
              <w:t>沪士</w:t>
            </w:r>
            <w:r w:rsidRPr="004D6DE4">
              <w:rPr>
                <w:rFonts w:ascii="Times New Roman" w:eastAsia="KaiTi" w:hAnsi="Times New Roman"/>
                <w:color w:val="000000" w:themeColor="text1"/>
                <w:sz w:val="20"/>
                <w:szCs w:val="20"/>
                <w:lang w:eastAsia="zh-CN"/>
              </w:rPr>
              <w:t>1-13</w:t>
            </w:r>
            <w:r w:rsidRPr="004D6DE4">
              <w:rPr>
                <w:rFonts w:ascii="Times New Roman" w:eastAsia="KaiTi" w:hAnsi="Times New Roman" w:hint="eastAsia"/>
                <w:color w:val="000000" w:themeColor="text1"/>
                <w:sz w:val="20"/>
                <w:szCs w:val="20"/>
                <w:lang w:eastAsia="zh-CN"/>
              </w:rPr>
              <w:t>号厂房雨污水管道维修疏通工程</w:t>
            </w:r>
          </w:p>
        </w:tc>
        <w:tc>
          <w:tcPr>
            <w:tcW w:w="1842" w:type="dxa"/>
            <w:vAlign w:val="center"/>
          </w:tcPr>
          <w:p w14:paraId="1459B29E" w14:textId="311CA059"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color w:val="000000" w:themeColor="text1"/>
                <w:sz w:val="20"/>
                <w:szCs w:val="20"/>
                <w:lang w:eastAsia="zh-CN"/>
              </w:rPr>
              <w:t>2023</w:t>
            </w:r>
            <w:r w:rsidRPr="004D6DE4">
              <w:rPr>
                <w:rFonts w:ascii="Times New Roman" w:eastAsia="KaiTi" w:hAnsi="Times New Roman" w:hint="eastAsia"/>
                <w:color w:val="000000" w:themeColor="text1"/>
                <w:sz w:val="20"/>
                <w:szCs w:val="20"/>
                <w:lang w:eastAsia="zh-CN"/>
              </w:rPr>
              <w:t>年</w:t>
            </w:r>
            <w:r w:rsidRPr="004D6DE4">
              <w:rPr>
                <w:rFonts w:ascii="Times New Roman" w:eastAsia="KaiTi" w:hAnsi="Times New Roman"/>
                <w:color w:val="000000" w:themeColor="text1"/>
                <w:sz w:val="20"/>
                <w:szCs w:val="20"/>
                <w:lang w:eastAsia="zh-CN"/>
              </w:rPr>
              <w:t>12</w:t>
            </w:r>
            <w:r w:rsidRPr="004D6DE4">
              <w:rPr>
                <w:rFonts w:ascii="Times New Roman" w:eastAsia="KaiTi" w:hAnsi="Times New Roman" w:hint="eastAsia"/>
                <w:color w:val="000000" w:themeColor="text1"/>
                <w:sz w:val="20"/>
                <w:szCs w:val="20"/>
                <w:lang w:eastAsia="zh-CN"/>
              </w:rPr>
              <w:t>月</w:t>
            </w:r>
          </w:p>
        </w:tc>
        <w:tc>
          <w:tcPr>
            <w:tcW w:w="5103" w:type="dxa"/>
            <w:vAlign w:val="center"/>
          </w:tcPr>
          <w:p w14:paraId="50261F41" w14:textId="3240551E" w:rsidR="00DF2CDA" w:rsidRPr="004D6DE4" w:rsidRDefault="00DF2CDA" w:rsidP="00DF2CDA">
            <w:pPr>
              <w:jc w:val="both"/>
              <w:rPr>
                <w:rFonts w:ascii="Times New Roman" w:eastAsia="KaiTi" w:hAnsi="Times New Roman"/>
                <w:sz w:val="20"/>
                <w:szCs w:val="20"/>
                <w:lang w:eastAsia="zh-CN"/>
              </w:rPr>
            </w:pPr>
            <w:r w:rsidRPr="004D6DE4">
              <w:rPr>
                <w:rFonts w:ascii="Times New Roman" w:eastAsia="KaiTi" w:hAnsi="Times New Roman" w:hint="eastAsia"/>
                <w:color w:val="000000" w:themeColor="text1"/>
                <w:sz w:val="20"/>
                <w:szCs w:val="20"/>
                <w:lang w:eastAsia="zh-CN"/>
              </w:rPr>
              <w:t>厂区内雨污水管路检修疏通，避免集中降雨造成雨污水漫水混流</w:t>
            </w:r>
          </w:p>
        </w:tc>
      </w:tr>
      <w:tr w:rsidR="00DF2CDA" w:rsidRPr="004D6DE4" w14:paraId="3177B3F0" w14:textId="77777777" w:rsidTr="004D6DE4">
        <w:tc>
          <w:tcPr>
            <w:tcW w:w="2122" w:type="dxa"/>
            <w:vAlign w:val="center"/>
          </w:tcPr>
          <w:p w14:paraId="01AAF903" w14:textId="690E311E" w:rsidR="00DF2CDA" w:rsidRPr="004D6DE4" w:rsidRDefault="00DF2CDA" w:rsidP="00DF2CDA">
            <w:pPr>
              <w:jc w:val="both"/>
              <w:rPr>
                <w:rFonts w:ascii="Times New Roman" w:eastAsia="KaiTi" w:hAnsi="Times New Roman"/>
                <w:sz w:val="20"/>
                <w:szCs w:val="20"/>
                <w:lang w:eastAsia="zh-CN"/>
              </w:rPr>
            </w:pPr>
            <w:r w:rsidRPr="004D6DE4">
              <w:rPr>
                <w:rFonts w:ascii="Times New Roman" w:eastAsia="KaiTi" w:hAnsi="Times New Roman"/>
                <w:color w:val="000000" w:themeColor="text1"/>
                <w:sz w:val="20"/>
                <w:szCs w:val="20"/>
                <w:lang w:eastAsia="zh-CN"/>
              </w:rPr>
              <w:t>QS</w:t>
            </w:r>
            <w:r w:rsidRPr="004D6DE4">
              <w:rPr>
                <w:rFonts w:ascii="Times New Roman" w:eastAsia="KaiTi" w:hAnsi="Times New Roman" w:hint="eastAsia"/>
                <w:color w:val="000000" w:themeColor="text1"/>
                <w:sz w:val="20"/>
                <w:szCs w:val="20"/>
                <w:lang w:eastAsia="zh-CN"/>
              </w:rPr>
              <w:t>废水课硫化钠及综合显影</w:t>
            </w:r>
            <w:r w:rsidRPr="004D6DE4">
              <w:rPr>
                <w:rFonts w:ascii="Times New Roman" w:eastAsia="KaiTi" w:hAnsi="Times New Roman"/>
                <w:color w:val="000000" w:themeColor="text1"/>
                <w:sz w:val="20"/>
                <w:szCs w:val="20"/>
                <w:lang w:eastAsia="zh-CN"/>
              </w:rPr>
              <w:t>PAC</w:t>
            </w:r>
            <w:r w:rsidRPr="004D6DE4">
              <w:rPr>
                <w:rFonts w:ascii="Times New Roman" w:eastAsia="KaiTi" w:hAnsi="Times New Roman" w:hint="eastAsia"/>
                <w:color w:val="000000" w:themeColor="text1"/>
                <w:sz w:val="20"/>
                <w:szCs w:val="20"/>
                <w:lang w:eastAsia="zh-CN"/>
              </w:rPr>
              <w:t>管路更换工程</w:t>
            </w:r>
          </w:p>
        </w:tc>
        <w:tc>
          <w:tcPr>
            <w:tcW w:w="1842" w:type="dxa"/>
            <w:vAlign w:val="center"/>
          </w:tcPr>
          <w:p w14:paraId="171FA921" w14:textId="607F4834"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color w:val="000000" w:themeColor="text1"/>
                <w:sz w:val="20"/>
                <w:szCs w:val="20"/>
                <w:lang w:eastAsia="zh-CN"/>
              </w:rPr>
              <w:t>2023</w:t>
            </w:r>
            <w:r w:rsidRPr="004D6DE4">
              <w:rPr>
                <w:rFonts w:ascii="Times New Roman" w:eastAsia="KaiTi" w:hAnsi="Times New Roman" w:hint="eastAsia"/>
                <w:color w:val="000000" w:themeColor="text1"/>
                <w:sz w:val="20"/>
                <w:szCs w:val="20"/>
                <w:lang w:eastAsia="zh-CN"/>
              </w:rPr>
              <w:t>年</w:t>
            </w:r>
            <w:r w:rsidRPr="004D6DE4">
              <w:rPr>
                <w:rFonts w:ascii="Times New Roman" w:eastAsia="KaiTi" w:hAnsi="Times New Roman"/>
                <w:color w:val="000000" w:themeColor="text1"/>
                <w:sz w:val="20"/>
                <w:szCs w:val="20"/>
                <w:lang w:eastAsia="zh-CN"/>
              </w:rPr>
              <w:t>12</w:t>
            </w:r>
            <w:r w:rsidRPr="004D6DE4">
              <w:rPr>
                <w:rFonts w:ascii="Times New Roman" w:eastAsia="KaiTi" w:hAnsi="Times New Roman" w:hint="eastAsia"/>
                <w:color w:val="000000" w:themeColor="text1"/>
                <w:sz w:val="20"/>
                <w:szCs w:val="20"/>
                <w:lang w:eastAsia="zh-CN"/>
              </w:rPr>
              <w:t>月</w:t>
            </w:r>
          </w:p>
        </w:tc>
        <w:tc>
          <w:tcPr>
            <w:tcW w:w="5103" w:type="dxa"/>
            <w:vAlign w:val="center"/>
          </w:tcPr>
          <w:p w14:paraId="34A823F1" w14:textId="0E01D9D8" w:rsidR="00DF2CDA" w:rsidRPr="004D6DE4" w:rsidRDefault="00DF2CDA" w:rsidP="00DF2CDA">
            <w:pPr>
              <w:jc w:val="both"/>
              <w:rPr>
                <w:rFonts w:ascii="Times New Roman" w:eastAsia="KaiTi" w:hAnsi="Times New Roman"/>
                <w:sz w:val="20"/>
                <w:szCs w:val="20"/>
                <w:lang w:eastAsia="zh-CN"/>
              </w:rPr>
            </w:pPr>
            <w:r w:rsidRPr="004D6DE4">
              <w:rPr>
                <w:rFonts w:ascii="Times New Roman" w:eastAsia="KaiTi" w:hAnsi="Times New Roman" w:hint="eastAsia"/>
                <w:color w:val="000000" w:themeColor="text1"/>
                <w:sz w:val="20"/>
                <w:szCs w:val="20"/>
                <w:lang w:eastAsia="zh-CN"/>
              </w:rPr>
              <w:t>更换废水处理系统出现结垢等情况的加药管路，保证废水处理加药流量正常，保证废水处理稳定达标。</w:t>
            </w:r>
          </w:p>
        </w:tc>
      </w:tr>
      <w:tr w:rsidR="00DF2CDA" w:rsidRPr="004D6DE4" w14:paraId="73322BCB" w14:textId="77777777" w:rsidTr="004D6DE4">
        <w:tc>
          <w:tcPr>
            <w:tcW w:w="2122" w:type="dxa"/>
            <w:vAlign w:val="center"/>
          </w:tcPr>
          <w:p w14:paraId="583EBA6E" w14:textId="780EFCF8" w:rsidR="00DF2CDA" w:rsidRPr="004D6DE4" w:rsidRDefault="00DF2CDA" w:rsidP="00DF2CDA">
            <w:pPr>
              <w:jc w:val="both"/>
              <w:rPr>
                <w:rFonts w:ascii="Times New Roman" w:eastAsia="KaiTi" w:hAnsi="Times New Roman"/>
                <w:sz w:val="20"/>
                <w:szCs w:val="20"/>
                <w:lang w:eastAsia="zh-CN"/>
              </w:rPr>
            </w:pPr>
            <w:r w:rsidRPr="004D6DE4">
              <w:rPr>
                <w:rFonts w:ascii="Times New Roman" w:eastAsia="KaiTi" w:hAnsi="Times New Roman" w:hint="eastAsia"/>
                <w:color w:val="000000" w:themeColor="text1"/>
                <w:sz w:val="20"/>
                <w:szCs w:val="20"/>
                <w:lang w:eastAsia="zh-CN"/>
              </w:rPr>
              <w:t>青淞废水课压滤机维修工程</w:t>
            </w:r>
          </w:p>
        </w:tc>
        <w:tc>
          <w:tcPr>
            <w:tcW w:w="1842" w:type="dxa"/>
            <w:vAlign w:val="center"/>
          </w:tcPr>
          <w:p w14:paraId="7982E94C" w14:textId="720BBD90" w:rsidR="00DF2CDA" w:rsidRPr="004D6DE4" w:rsidRDefault="00DF2CDA" w:rsidP="00DF2CDA">
            <w:pPr>
              <w:jc w:val="center"/>
              <w:rPr>
                <w:rFonts w:ascii="Times New Roman" w:eastAsia="KaiTi" w:hAnsi="Times New Roman"/>
                <w:sz w:val="20"/>
                <w:szCs w:val="20"/>
                <w:lang w:eastAsia="zh-CN"/>
              </w:rPr>
            </w:pPr>
            <w:r w:rsidRPr="004D6DE4">
              <w:rPr>
                <w:rFonts w:ascii="Times New Roman" w:eastAsia="KaiTi" w:hAnsi="Times New Roman"/>
                <w:color w:val="000000" w:themeColor="text1"/>
                <w:sz w:val="20"/>
                <w:szCs w:val="20"/>
                <w:lang w:eastAsia="zh-CN"/>
              </w:rPr>
              <w:t>2023</w:t>
            </w:r>
            <w:r w:rsidRPr="004D6DE4">
              <w:rPr>
                <w:rFonts w:ascii="Times New Roman" w:eastAsia="KaiTi" w:hAnsi="Times New Roman" w:hint="eastAsia"/>
                <w:color w:val="000000" w:themeColor="text1"/>
                <w:sz w:val="20"/>
                <w:szCs w:val="20"/>
                <w:lang w:eastAsia="zh-CN"/>
              </w:rPr>
              <w:t>年</w:t>
            </w:r>
            <w:r w:rsidRPr="004D6DE4">
              <w:rPr>
                <w:rFonts w:ascii="Times New Roman" w:eastAsia="KaiTi" w:hAnsi="Times New Roman"/>
                <w:color w:val="000000" w:themeColor="text1"/>
                <w:sz w:val="20"/>
                <w:szCs w:val="20"/>
                <w:lang w:eastAsia="zh-CN"/>
              </w:rPr>
              <w:t>12</w:t>
            </w:r>
            <w:r w:rsidRPr="004D6DE4">
              <w:rPr>
                <w:rFonts w:ascii="Times New Roman" w:eastAsia="KaiTi" w:hAnsi="Times New Roman" w:hint="eastAsia"/>
                <w:color w:val="000000" w:themeColor="text1"/>
                <w:sz w:val="20"/>
                <w:szCs w:val="20"/>
                <w:lang w:eastAsia="zh-CN"/>
              </w:rPr>
              <w:t>月</w:t>
            </w:r>
          </w:p>
        </w:tc>
        <w:tc>
          <w:tcPr>
            <w:tcW w:w="5103" w:type="dxa"/>
            <w:vAlign w:val="center"/>
          </w:tcPr>
          <w:p w14:paraId="2E3CF28F" w14:textId="477426BD" w:rsidR="00DF2CDA" w:rsidRPr="004D6DE4" w:rsidRDefault="00DF2CDA" w:rsidP="00DF2CDA">
            <w:pPr>
              <w:jc w:val="both"/>
              <w:rPr>
                <w:rFonts w:ascii="Times New Roman" w:eastAsia="KaiTi" w:hAnsi="Times New Roman"/>
                <w:sz w:val="20"/>
                <w:szCs w:val="20"/>
                <w:lang w:eastAsia="zh-CN"/>
              </w:rPr>
            </w:pPr>
            <w:r w:rsidRPr="004D6DE4">
              <w:rPr>
                <w:rFonts w:ascii="Times New Roman" w:eastAsia="KaiTi" w:hAnsi="Times New Roman" w:hint="eastAsia"/>
                <w:color w:val="000000" w:themeColor="text1"/>
                <w:sz w:val="20"/>
                <w:szCs w:val="20"/>
                <w:lang w:eastAsia="zh-CN"/>
              </w:rPr>
              <w:t>压滤机排水管及输送带等部件维修更新，减少跑冒滴漏等情况</w:t>
            </w:r>
          </w:p>
        </w:tc>
      </w:tr>
    </w:tbl>
    <w:p w14:paraId="5D4F1883" w14:textId="7E3304E3" w:rsidR="00A9059D" w:rsidRPr="004D34CA" w:rsidRDefault="00DE4585" w:rsidP="004D34CA">
      <w:pPr>
        <w:spacing w:beforeLines="50" w:before="180" w:afterLines="50" w:after="180"/>
        <w:rPr>
          <w:rFonts w:ascii="Times New Roman" w:eastAsia="KaiTi" w:hAnsi="Times New Roman"/>
          <w:color w:val="4472C4" w:themeColor="accent1"/>
          <w:lang w:eastAsia="zh-CN"/>
        </w:rPr>
      </w:pPr>
      <w:r>
        <w:rPr>
          <w:rFonts w:ascii="Times New Roman" w:eastAsia="KaiTi" w:hAnsi="Times New Roman"/>
          <w:color w:val="4472C4" w:themeColor="accent1"/>
          <w:lang w:eastAsia="zh-CN"/>
        </w:rPr>
        <w:t>2</w:t>
      </w:r>
      <w:r w:rsidR="00A9059D" w:rsidRPr="004D34CA">
        <w:rPr>
          <w:rFonts w:ascii="Times New Roman" w:eastAsia="KaiTi" w:hAnsi="Times New Roman"/>
          <w:color w:val="4472C4" w:themeColor="accent1"/>
          <w:lang w:eastAsia="zh-CN"/>
        </w:rPr>
        <w:t xml:space="preserve">.3 </w:t>
      </w:r>
      <w:r w:rsidR="00A9059D" w:rsidRPr="004D34CA">
        <w:rPr>
          <w:rFonts w:ascii="Times New Roman" w:eastAsia="KaiTi" w:hAnsi="Times New Roman" w:hint="eastAsia"/>
          <w:color w:val="4472C4" w:themeColor="accent1"/>
          <w:lang w:eastAsia="zh-CN"/>
        </w:rPr>
        <w:t>水管理、安全饮用水和卫生（</w:t>
      </w:r>
      <w:r w:rsidR="00A9059D" w:rsidRPr="004D34CA">
        <w:rPr>
          <w:rFonts w:ascii="Times New Roman" w:eastAsia="KaiTi" w:hAnsi="Times New Roman" w:hint="eastAsia"/>
          <w:color w:val="4472C4" w:themeColor="accent1"/>
          <w:lang w:eastAsia="zh-CN"/>
        </w:rPr>
        <w:t>W</w:t>
      </w:r>
      <w:r w:rsidR="00A9059D" w:rsidRPr="004D34CA">
        <w:rPr>
          <w:rFonts w:ascii="Times New Roman" w:eastAsia="KaiTi" w:hAnsi="Times New Roman"/>
          <w:color w:val="4472C4" w:themeColor="accent1"/>
          <w:lang w:eastAsia="zh-CN"/>
        </w:rPr>
        <w:t>ASH</w:t>
      </w:r>
      <w:r w:rsidR="00A9059D" w:rsidRPr="004D34CA">
        <w:rPr>
          <w:rFonts w:ascii="Times New Roman" w:eastAsia="KaiTi" w:hAnsi="Times New Roman" w:hint="eastAsia"/>
          <w:color w:val="4472C4" w:themeColor="accent1"/>
          <w:lang w:eastAsia="zh-CN"/>
        </w:rPr>
        <w:t>）和重要水相关区域的</w:t>
      </w:r>
      <w:r w:rsidR="000E021D">
        <w:rPr>
          <w:rFonts w:ascii="Times New Roman" w:eastAsia="KaiTi" w:hAnsi="Times New Roman" w:hint="eastAsia"/>
          <w:color w:val="4472C4" w:themeColor="accent1"/>
          <w:lang w:eastAsia="zh-CN"/>
        </w:rPr>
        <w:t>保护</w:t>
      </w:r>
    </w:p>
    <w:p w14:paraId="795F9D1D" w14:textId="1160E70C" w:rsidR="00A9059D" w:rsidRPr="004D34CA" w:rsidRDefault="00A9059D" w:rsidP="004F008A">
      <w:pPr>
        <w:spacing w:afterLines="50" w:after="180"/>
        <w:ind w:firstLineChars="200" w:firstLine="480"/>
        <w:rPr>
          <w:rFonts w:ascii="Times New Roman" w:eastAsia="KaiTi" w:hAnsi="Times New Roman"/>
          <w:lang w:eastAsia="zh-CN"/>
        </w:rPr>
      </w:pPr>
      <w:r w:rsidRPr="004D34CA">
        <w:rPr>
          <w:rFonts w:ascii="Times New Roman" w:eastAsia="KaiTi" w:hAnsi="Times New Roman" w:hint="eastAsia"/>
          <w:lang w:eastAsia="zh-CN"/>
        </w:rPr>
        <w:t>公司在水管理制度、</w:t>
      </w:r>
      <w:r w:rsidRPr="004D34CA">
        <w:rPr>
          <w:rFonts w:ascii="Times New Roman" w:eastAsia="KaiTi" w:hAnsi="Times New Roman" w:hint="eastAsia"/>
          <w:lang w:eastAsia="zh-CN"/>
        </w:rPr>
        <w:t>W</w:t>
      </w:r>
      <w:r w:rsidRPr="004D34CA">
        <w:rPr>
          <w:rFonts w:ascii="Times New Roman" w:eastAsia="KaiTi" w:hAnsi="Times New Roman"/>
          <w:lang w:eastAsia="zh-CN"/>
        </w:rPr>
        <w:t>ASH</w:t>
      </w:r>
      <w:r w:rsidRPr="004D34CA">
        <w:rPr>
          <w:rFonts w:ascii="Times New Roman" w:eastAsia="KaiTi" w:hAnsi="Times New Roman" w:hint="eastAsia"/>
          <w:lang w:eastAsia="zh-CN"/>
        </w:rPr>
        <w:t>和重要水相关区域保护领域也积极开展行动，落实公司在可持续水管理方面的战略</w:t>
      </w:r>
      <w:r w:rsidR="004F008A">
        <w:rPr>
          <w:rFonts w:ascii="Times New Roman" w:eastAsia="KaiTi" w:hAnsi="Times New Roman" w:hint="eastAsia"/>
          <w:lang w:eastAsia="zh-CN"/>
        </w:rPr>
        <w:t>，</w:t>
      </w:r>
      <w:r w:rsidRPr="004D34CA">
        <w:rPr>
          <w:rFonts w:ascii="Times New Roman" w:eastAsia="KaiTi" w:hAnsi="Times New Roman" w:hint="eastAsia"/>
          <w:lang w:eastAsia="zh-CN"/>
        </w:rPr>
        <w:t>主要活动包括：</w:t>
      </w:r>
    </w:p>
    <w:tbl>
      <w:tblPr>
        <w:tblStyle w:val="a7"/>
        <w:tblW w:w="9067" w:type="dxa"/>
        <w:tblLook w:val="04A0" w:firstRow="1" w:lastRow="0" w:firstColumn="1" w:lastColumn="0" w:noHBand="0" w:noVBand="1"/>
      </w:tblPr>
      <w:tblGrid>
        <w:gridCol w:w="2122"/>
        <w:gridCol w:w="1842"/>
        <w:gridCol w:w="5103"/>
      </w:tblGrid>
      <w:tr w:rsidR="004A6C47" w:rsidRPr="004D6DE4" w14:paraId="1364DF43" w14:textId="77777777" w:rsidTr="004D6DE4">
        <w:tc>
          <w:tcPr>
            <w:tcW w:w="2122" w:type="dxa"/>
          </w:tcPr>
          <w:p w14:paraId="20A6FA75" w14:textId="77777777" w:rsidR="004A6C47" w:rsidRPr="004D6DE4" w:rsidRDefault="004A6C47" w:rsidP="000E021D">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项目名称</w:t>
            </w:r>
          </w:p>
        </w:tc>
        <w:tc>
          <w:tcPr>
            <w:tcW w:w="1842" w:type="dxa"/>
          </w:tcPr>
          <w:p w14:paraId="40E30D15" w14:textId="77777777" w:rsidR="004A6C47" w:rsidRPr="004D6DE4" w:rsidRDefault="004A6C47" w:rsidP="000E021D">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完成时间</w:t>
            </w:r>
          </w:p>
        </w:tc>
        <w:tc>
          <w:tcPr>
            <w:tcW w:w="5103" w:type="dxa"/>
          </w:tcPr>
          <w:p w14:paraId="6179A968" w14:textId="77777777" w:rsidR="004A6C47" w:rsidRPr="004D6DE4" w:rsidRDefault="004A6C47" w:rsidP="000E021D">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实施效果</w:t>
            </w:r>
          </w:p>
        </w:tc>
      </w:tr>
      <w:tr w:rsidR="00800D51" w:rsidRPr="004D6DE4" w14:paraId="29708B8A" w14:textId="77777777" w:rsidTr="004D6DE4">
        <w:tc>
          <w:tcPr>
            <w:tcW w:w="2122" w:type="dxa"/>
            <w:vAlign w:val="center"/>
          </w:tcPr>
          <w:p w14:paraId="7C533397" w14:textId="5EFEBCBF" w:rsidR="00800D51" w:rsidRPr="004D6DE4" w:rsidRDefault="00800D51" w:rsidP="00800D51">
            <w:pP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工厂附近吴淞江流域地表水水质检测</w:t>
            </w:r>
          </w:p>
        </w:tc>
        <w:tc>
          <w:tcPr>
            <w:tcW w:w="1842" w:type="dxa"/>
            <w:vAlign w:val="center"/>
          </w:tcPr>
          <w:p w14:paraId="1EEF1E8B" w14:textId="6D9BE42B" w:rsidR="00800D51" w:rsidRPr="004D6DE4" w:rsidRDefault="00800D51" w:rsidP="00800D51">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2</w:t>
            </w:r>
            <w:r w:rsidRPr="004D6DE4">
              <w:rPr>
                <w:rFonts w:ascii="Times New Roman" w:eastAsia="KaiTi" w:hAnsi="Times New Roman"/>
                <w:sz w:val="20"/>
                <w:szCs w:val="20"/>
                <w:lang w:eastAsia="zh-CN"/>
              </w:rPr>
              <w:t>023</w:t>
            </w:r>
            <w:r w:rsidRPr="004D6DE4">
              <w:rPr>
                <w:rFonts w:ascii="Times New Roman" w:eastAsia="KaiTi" w:hAnsi="Times New Roman" w:hint="eastAsia"/>
                <w:sz w:val="20"/>
                <w:szCs w:val="20"/>
                <w:lang w:eastAsia="zh-CN"/>
              </w:rPr>
              <w:t>年第一季度</w:t>
            </w:r>
          </w:p>
        </w:tc>
        <w:tc>
          <w:tcPr>
            <w:tcW w:w="5103" w:type="dxa"/>
          </w:tcPr>
          <w:p w14:paraId="5673898B" w14:textId="108D3E55" w:rsidR="00800D51" w:rsidRPr="004D6DE4" w:rsidRDefault="00800D51" w:rsidP="00800D51">
            <w:pPr>
              <w:jc w:val="both"/>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检测结果符合地表水水质标准要求，判断公司废水排放对流域水质未有影响</w:t>
            </w:r>
          </w:p>
        </w:tc>
      </w:tr>
      <w:tr w:rsidR="00800D51" w:rsidRPr="004D6DE4" w14:paraId="12352745" w14:textId="77777777" w:rsidTr="004D6DE4">
        <w:tc>
          <w:tcPr>
            <w:tcW w:w="2122" w:type="dxa"/>
            <w:vAlign w:val="center"/>
          </w:tcPr>
          <w:p w14:paraId="3CD4DDD5" w14:textId="159D0E56" w:rsidR="00800D51" w:rsidRPr="004D6DE4" w:rsidRDefault="00800D51" w:rsidP="00800D51">
            <w:pP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用水中断异常紧急演练</w:t>
            </w:r>
          </w:p>
        </w:tc>
        <w:tc>
          <w:tcPr>
            <w:tcW w:w="1842" w:type="dxa"/>
            <w:vAlign w:val="center"/>
          </w:tcPr>
          <w:p w14:paraId="4D4F120A" w14:textId="453BA959" w:rsidR="00800D51" w:rsidRPr="004D6DE4" w:rsidRDefault="00800D51" w:rsidP="00800D51">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2</w:t>
            </w:r>
            <w:r w:rsidRPr="004D6DE4">
              <w:rPr>
                <w:rFonts w:ascii="Times New Roman" w:eastAsia="KaiTi" w:hAnsi="Times New Roman"/>
                <w:sz w:val="20"/>
                <w:szCs w:val="20"/>
                <w:lang w:eastAsia="zh-CN"/>
              </w:rPr>
              <w:t>023</w:t>
            </w:r>
            <w:r w:rsidRPr="004D6DE4">
              <w:rPr>
                <w:rFonts w:ascii="Times New Roman" w:eastAsia="KaiTi" w:hAnsi="Times New Roman" w:hint="eastAsia"/>
                <w:sz w:val="20"/>
                <w:szCs w:val="20"/>
                <w:lang w:eastAsia="zh-CN"/>
              </w:rPr>
              <w:t>年第三季度</w:t>
            </w:r>
          </w:p>
        </w:tc>
        <w:tc>
          <w:tcPr>
            <w:tcW w:w="5103" w:type="dxa"/>
          </w:tcPr>
          <w:p w14:paraId="6D73E56B" w14:textId="1CDC8656" w:rsidR="00800D51" w:rsidRPr="004D6DE4" w:rsidRDefault="00800D51" w:rsidP="00800D51">
            <w:pPr>
              <w:jc w:val="both"/>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相关人员参加紧急演练并记录，出现供水中断可以紧急应对</w:t>
            </w:r>
          </w:p>
        </w:tc>
      </w:tr>
      <w:tr w:rsidR="00800D51" w:rsidRPr="004D6DE4" w14:paraId="58F03A3A" w14:textId="77777777" w:rsidTr="004D6DE4">
        <w:tc>
          <w:tcPr>
            <w:tcW w:w="2122" w:type="dxa"/>
            <w:vAlign w:val="center"/>
            <w:hideMark/>
          </w:tcPr>
          <w:p w14:paraId="54998054" w14:textId="77777777" w:rsidR="00800D51" w:rsidRPr="004D6DE4" w:rsidRDefault="00800D51" w:rsidP="00800D51">
            <w:pPr>
              <w:rPr>
                <w:rFonts w:ascii="Times New Roman" w:eastAsia="楷体" w:hAnsi="Times New Roman"/>
                <w:color w:val="0000FF"/>
                <w:sz w:val="20"/>
                <w:szCs w:val="20"/>
                <w:lang w:eastAsia="zh-CN"/>
              </w:rPr>
            </w:pPr>
            <w:r w:rsidRPr="004D6DE4">
              <w:rPr>
                <w:rFonts w:ascii="Times New Roman" w:eastAsia="KaiTi" w:hAnsi="Times New Roman" w:hint="eastAsia"/>
                <w:sz w:val="20"/>
                <w:szCs w:val="20"/>
                <w:lang w:eastAsia="zh-CN"/>
              </w:rPr>
              <w:t>土壤及地下水监测</w:t>
            </w:r>
          </w:p>
        </w:tc>
        <w:tc>
          <w:tcPr>
            <w:tcW w:w="1842" w:type="dxa"/>
            <w:vAlign w:val="center"/>
            <w:hideMark/>
          </w:tcPr>
          <w:p w14:paraId="1FDD0869" w14:textId="15DC996F" w:rsidR="00800D51" w:rsidRPr="004D6DE4" w:rsidRDefault="00800D51" w:rsidP="00800D51">
            <w:pPr>
              <w:jc w:val="center"/>
              <w:rPr>
                <w:rFonts w:ascii="Times New Roman" w:eastAsia="KaiTi" w:hAnsi="Times New Roman"/>
                <w:sz w:val="20"/>
                <w:szCs w:val="20"/>
                <w:lang w:eastAsia="zh-CN"/>
              </w:rPr>
            </w:pPr>
            <w:r w:rsidRPr="004D6DE4">
              <w:rPr>
                <w:rFonts w:ascii="Times New Roman" w:eastAsia="KaiTi" w:hAnsi="Times New Roman"/>
                <w:sz w:val="20"/>
                <w:szCs w:val="20"/>
                <w:lang w:eastAsia="zh-CN"/>
              </w:rPr>
              <w:t>2023</w:t>
            </w:r>
            <w:r w:rsidRPr="004D6DE4">
              <w:rPr>
                <w:rFonts w:ascii="Times New Roman" w:eastAsia="KaiTi" w:hAnsi="Times New Roman" w:hint="eastAsia"/>
                <w:sz w:val="20"/>
                <w:szCs w:val="20"/>
                <w:lang w:eastAsia="zh-CN"/>
              </w:rPr>
              <w:t>第二、四季度</w:t>
            </w:r>
          </w:p>
        </w:tc>
        <w:tc>
          <w:tcPr>
            <w:tcW w:w="5103" w:type="dxa"/>
            <w:hideMark/>
          </w:tcPr>
          <w:p w14:paraId="7D985B37" w14:textId="77777777" w:rsidR="00800D51" w:rsidRPr="004D6DE4" w:rsidRDefault="00800D51" w:rsidP="00800D51">
            <w:pPr>
              <w:jc w:val="both"/>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一年两次，满足《地下水质量标准》Ⅲ类限制的要求，形成报告并公示</w:t>
            </w:r>
          </w:p>
        </w:tc>
      </w:tr>
      <w:tr w:rsidR="00800D51" w:rsidRPr="004D6DE4" w14:paraId="68D3CF58" w14:textId="77777777" w:rsidTr="004D6DE4">
        <w:tc>
          <w:tcPr>
            <w:tcW w:w="2122" w:type="dxa"/>
            <w:vAlign w:val="center"/>
          </w:tcPr>
          <w:p w14:paraId="732071BD" w14:textId="099BB59D" w:rsidR="00800D51" w:rsidRPr="004D6DE4" w:rsidRDefault="00800D51" w:rsidP="00800D51">
            <w:pP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定期对</w:t>
            </w:r>
            <w:r w:rsidRPr="004D6DE4">
              <w:rPr>
                <w:rFonts w:ascii="Times New Roman" w:eastAsia="KaiTi" w:hAnsi="Times New Roman" w:hint="eastAsia"/>
                <w:sz w:val="20"/>
                <w:szCs w:val="20"/>
                <w:lang w:eastAsia="zh-CN"/>
              </w:rPr>
              <w:t>W</w:t>
            </w:r>
            <w:r w:rsidRPr="004D6DE4">
              <w:rPr>
                <w:rFonts w:ascii="Times New Roman" w:eastAsia="KaiTi" w:hAnsi="Times New Roman"/>
                <w:sz w:val="20"/>
                <w:szCs w:val="20"/>
                <w:lang w:eastAsia="zh-CN"/>
              </w:rPr>
              <w:t>ASH</w:t>
            </w:r>
            <w:r w:rsidRPr="004D6DE4">
              <w:rPr>
                <w:rFonts w:ascii="Times New Roman" w:eastAsia="KaiTi" w:hAnsi="Times New Roman" w:hint="eastAsia"/>
                <w:sz w:val="20"/>
                <w:szCs w:val="20"/>
                <w:lang w:eastAsia="zh-CN"/>
              </w:rPr>
              <w:t>用水水质监测</w:t>
            </w:r>
          </w:p>
        </w:tc>
        <w:tc>
          <w:tcPr>
            <w:tcW w:w="1842" w:type="dxa"/>
            <w:vAlign w:val="center"/>
          </w:tcPr>
          <w:p w14:paraId="3EB85DD7" w14:textId="3FD578D3" w:rsidR="00800D51" w:rsidRPr="004D6DE4" w:rsidRDefault="00800D51" w:rsidP="00800D51">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2</w:t>
            </w:r>
            <w:r w:rsidRPr="004D6DE4">
              <w:rPr>
                <w:rFonts w:ascii="Times New Roman" w:eastAsia="KaiTi" w:hAnsi="Times New Roman"/>
                <w:sz w:val="20"/>
                <w:szCs w:val="20"/>
                <w:lang w:eastAsia="zh-CN"/>
              </w:rPr>
              <w:t>023</w:t>
            </w:r>
            <w:r w:rsidRPr="004D6DE4">
              <w:rPr>
                <w:rFonts w:ascii="Times New Roman" w:eastAsia="KaiTi" w:hAnsi="Times New Roman" w:hint="eastAsia"/>
                <w:sz w:val="20"/>
                <w:szCs w:val="20"/>
                <w:lang w:eastAsia="zh-CN"/>
              </w:rPr>
              <w:t>年第四季度</w:t>
            </w:r>
          </w:p>
        </w:tc>
        <w:tc>
          <w:tcPr>
            <w:tcW w:w="5103" w:type="dxa"/>
          </w:tcPr>
          <w:p w14:paraId="41F4D673" w14:textId="7BC58C36" w:rsidR="00800D51" w:rsidRPr="004D6DE4" w:rsidRDefault="00800D51" w:rsidP="00800D51">
            <w:pPr>
              <w:jc w:val="both"/>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由第三方机构每月检测一次水质，全年</w:t>
            </w:r>
            <w:r w:rsidRPr="004D6DE4">
              <w:rPr>
                <w:rFonts w:ascii="Times New Roman" w:eastAsia="KaiTi" w:hAnsi="Times New Roman" w:hint="eastAsia"/>
                <w:sz w:val="20"/>
                <w:szCs w:val="20"/>
                <w:lang w:eastAsia="zh-CN"/>
              </w:rPr>
              <w:t>1</w:t>
            </w:r>
            <w:r w:rsidRPr="004D6DE4">
              <w:rPr>
                <w:rFonts w:ascii="Times New Roman" w:eastAsia="KaiTi" w:hAnsi="Times New Roman"/>
                <w:sz w:val="20"/>
                <w:szCs w:val="20"/>
                <w:lang w:eastAsia="zh-CN"/>
              </w:rPr>
              <w:t>2</w:t>
            </w:r>
            <w:r w:rsidRPr="004D6DE4">
              <w:rPr>
                <w:rFonts w:ascii="Times New Roman" w:eastAsia="KaiTi" w:hAnsi="Times New Roman" w:hint="eastAsia"/>
                <w:sz w:val="20"/>
                <w:szCs w:val="20"/>
                <w:lang w:eastAsia="zh-CN"/>
              </w:rPr>
              <w:t>次水质均达标</w:t>
            </w:r>
          </w:p>
        </w:tc>
      </w:tr>
      <w:tr w:rsidR="00800D51" w:rsidRPr="004D6DE4" w14:paraId="7FC953E6" w14:textId="77777777" w:rsidTr="004D6DE4">
        <w:tc>
          <w:tcPr>
            <w:tcW w:w="2122" w:type="dxa"/>
            <w:vAlign w:val="center"/>
          </w:tcPr>
          <w:p w14:paraId="1FD5D712" w14:textId="65B070B6" w:rsidR="00800D51" w:rsidRPr="004D6DE4" w:rsidRDefault="00800D51" w:rsidP="00800D51">
            <w:pP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土壤及地下水隐患排查</w:t>
            </w:r>
          </w:p>
        </w:tc>
        <w:tc>
          <w:tcPr>
            <w:tcW w:w="1842" w:type="dxa"/>
            <w:vAlign w:val="center"/>
          </w:tcPr>
          <w:p w14:paraId="69A89D30" w14:textId="4FA189DB" w:rsidR="00800D51" w:rsidRPr="004D6DE4" w:rsidRDefault="00800D51" w:rsidP="00800D51">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2</w:t>
            </w:r>
            <w:r w:rsidRPr="004D6DE4">
              <w:rPr>
                <w:rFonts w:ascii="Times New Roman" w:eastAsia="KaiTi" w:hAnsi="Times New Roman"/>
                <w:sz w:val="20"/>
                <w:szCs w:val="20"/>
                <w:lang w:eastAsia="zh-CN"/>
              </w:rPr>
              <w:t>023</w:t>
            </w:r>
            <w:r w:rsidRPr="004D6DE4">
              <w:rPr>
                <w:rFonts w:ascii="Times New Roman" w:eastAsia="KaiTi" w:hAnsi="Times New Roman" w:hint="eastAsia"/>
                <w:sz w:val="20"/>
                <w:szCs w:val="20"/>
                <w:lang w:eastAsia="zh-CN"/>
              </w:rPr>
              <w:t>年第四季度</w:t>
            </w:r>
          </w:p>
        </w:tc>
        <w:tc>
          <w:tcPr>
            <w:tcW w:w="5103" w:type="dxa"/>
          </w:tcPr>
          <w:p w14:paraId="04A31781" w14:textId="261DF364" w:rsidR="00800D51" w:rsidRPr="004D6DE4" w:rsidRDefault="00800D51" w:rsidP="00800D51">
            <w:pPr>
              <w:jc w:val="both"/>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完成隐患整改，并进行信息公示，防止地下水污染</w:t>
            </w:r>
          </w:p>
        </w:tc>
      </w:tr>
      <w:tr w:rsidR="00800D51" w:rsidRPr="004D6DE4" w14:paraId="05FE2890" w14:textId="77777777" w:rsidTr="004D6DE4">
        <w:tc>
          <w:tcPr>
            <w:tcW w:w="2122" w:type="dxa"/>
            <w:vAlign w:val="center"/>
          </w:tcPr>
          <w:p w14:paraId="07E719E6" w14:textId="68541E57" w:rsidR="00800D51" w:rsidRPr="004D6DE4" w:rsidRDefault="00800D51" w:rsidP="00800D51">
            <w:pP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定期召开用水绩效会议</w:t>
            </w:r>
          </w:p>
        </w:tc>
        <w:tc>
          <w:tcPr>
            <w:tcW w:w="1842" w:type="dxa"/>
            <w:vAlign w:val="center"/>
          </w:tcPr>
          <w:p w14:paraId="47D93996" w14:textId="7E116C77" w:rsidR="00800D51" w:rsidRPr="004D6DE4" w:rsidRDefault="00800D51" w:rsidP="00800D51">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2</w:t>
            </w:r>
            <w:r w:rsidRPr="004D6DE4">
              <w:rPr>
                <w:rFonts w:ascii="Times New Roman" w:eastAsia="KaiTi" w:hAnsi="Times New Roman"/>
                <w:sz w:val="20"/>
                <w:szCs w:val="20"/>
                <w:lang w:eastAsia="zh-CN"/>
              </w:rPr>
              <w:t>023</w:t>
            </w:r>
            <w:r w:rsidRPr="004D6DE4">
              <w:rPr>
                <w:rFonts w:ascii="Times New Roman" w:eastAsia="KaiTi" w:hAnsi="Times New Roman" w:hint="eastAsia"/>
                <w:sz w:val="20"/>
                <w:szCs w:val="20"/>
                <w:lang w:eastAsia="zh-CN"/>
              </w:rPr>
              <w:t>年第四季度</w:t>
            </w:r>
          </w:p>
        </w:tc>
        <w:tc>
          <w:tcPr>
            <w:tcW w:w="5103" w:type="dxa"/>
          </w:tcPr>
          <w:p w14:paraId="73830FB3" w14:textId="77464425" w:rsidR="00800D51" w:rsidRPr="004D6DE4" w:rsidRDefault="00800D51" w:rsidP="00800D51">
            <w:pPr>
              <w:jc w:val="both"/>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每季度召开一次集团会议，评估阶段性用水状况并制定阶段性目标</w:t>
            </w:r>
          </w:p>
        </w:tc>
      </w:tr>
      <w:tr w:rsidR="00800D51" w:rsidRPr="004D6DE4" w14:paraId="3F8FBABA" w14:textId="77777777" w:rsidTr="004D6DE4">
        <w:tc>
          <w:tcPr>
            <w:tcW w:w="2122" w:type="dxa"/>
            <w:vAlign w:val="center"/>
          </w:tcPr>
          <w:p w14:paraId="699EB9A3" w14:textId="4F1C0179" w:rsidR="00800D51" w:rsidRPr="004D6DE4" w:rsidRDefault="00800D51" w:rsidP="00800D51">
            <w:pP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千岛湖流域共治演习</w:t>
            </w:r>
          </w:p>
        </w:tc>
        <w:tc>
          <w:tcPr>
            <w:tcW w:w="1842" w:type="dxa"/>
            <w:vAlign w:val="center"/>
          </w:tcPr>
          <w:p w14:paraId="09447F94" w14:textId="7D7B182C" w:rsidR="00800D51" w:rsidRPr="004D6DE4" w:rsidRDefault="00800D51" w:rsidP="00800D51">
            <w:pPr>
              <w:jc w:val="center"/>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2</w:t>
            </w:r>
            <w:r w:rsidRPr="004D6DE4">
              <w:rPr>
                <w:rFonts w:ascii="Times New Roman" w:eastAsia="KaiTi" w:hAnsi="Times New Roman"/>
                <w:sz w:val="20"/>
                <w:szCs w:val="20"/>
                <w:lang w:eastAsia="zh-CN"/>
              </w:rPr>
              <w:t>023</w:t>
            </w:r>
            <w:r w:rsidRPr="004D6DE4">
              <w:rPr>
                <w:rFonts w:ascii="Times New Roman" w:eastAsia="KaiTi" w:hAnsi="Times New Roman" w:hint="eastAsia"/>
                <w:sz w:val="20"/>
                <w:szCs w:val="20"/>
                <w:lang w:eastAsia="zh-CN"/>
              </w:rPr>
              <w:t>年第二季度</w:t>
            </w:r>
          </w:p>
        </w:tc>
        <w:tc>
          <w:tcPr>
            <w:tcW w:w="5103" w:type="dxa"/>
          </w:tcPr>
          <w:p w14:paraId="23DF10AE" w14:textId="7C4F83C8" w:rsidR="00800D51" w:rsidRPr="004D6DE4" w:rsidRDefault="00800D51" w:rsidP="00800D51">
            <w:pPr>
              <w:jc w:val="both"/>
              <w:rPr>
                <w:rFonts w:ascii="Times New Roman" w:eastAsia="KaiTi" w:hAnsi="Times New Roman"/>
                <w:sz w:val="20"/>
                <w:szCs w:val="20"/>
                <w:lang w:eastAsia="zh-CN"/>
              </w:rPr>
            </w:pPr>
            <w:r w:rsidRPr="004D6DE4">
              <w:rPr>
                <w:rFonts w:ascii="Times New Roman" w:eastAsia="KaiTi" w:hAnsi="Times New Roman" w:hint="eastAsia"/>
                <w:sz w:val="20"/>
                <w:szCs w:val="20"/>
                <w:lang w:eastAsia="zh-CN"/>
              </w:rPr>
              <w:t>品牌</w:t>
            </w:r>
            <w:r w:rsidRPr="004D6DE4">
              <w:rPr>
                <w:rFonts w:ascii="Times New Roman" w:eastAsia="KaiTi" w:hAnsi="Times New Roman"/>
                <w:sz w:val="20"/>
                <w:szCs w:val="20"/>
                <w:lang w:eastAsia="zh-CN"/>
              </w:rPr>
              <w:t>,</w:t>
            </w:r>
            <w:r w:rsidRPr="004D6DE4">
              <w:rPr>
                <w:rFonts w:ascii="Times New Roman" w:eastAsia="KaiTi" w:hAnsi="Times New Roman" w:hint="eastAsia"/>
                <w:sz w:val="20"/>
                <w:szCs w:val="20"/>
                <w:lang w:eastAsia="zh-CN"/>
              </w:rPr>
              <w:t>第三方</w:t>
            </w:r>
            <w:r w:rsidRPr="004D6DE4">
              <w:rPr>
                <w:rFonts w:ascii="Times New Roman" w:eastAsia="KaiTi" w:hAnsi="Times New Roman"/>
                <w:sz w:val="20"/>
                <w:szCs w:val="20"/>
                <w:lang w:eastAsia="zh-CN"/>
              </w:rPr>
              <w:t>,</w:t>
            </w:r>
            <w:r w:rsidRPr="004D6DE4">
              <w:rPr>
                <w:rFonts w:ascii="Times New Roman" w:eastAsia="KaiTi" w:hAnsi="Times New Roman" w:hint="eastAsia"/>
                <w:sz w:val="20"/>
                <w:szCs w:val="20"/>
                <w:lang w:eastAsia="zh-CN"/>
              </w:rPr>
              <w:t>供应链通过水源保护模式探讨、巡湖净滩、湿地建设等方式，了解水源地与湿地保护。</w:t>
            </w:r>
          </w:p>
        </w:tc>
      </w:tr>
    </w:tbl>
    <w:p w14:paraId="71BFEA29" w14:textId="77777777" w:rsidR="004D6DE4" w:rsidRDefault="004D6DE4" w:rsidP="004F008A">
      <w:pPr>
        <w:spacing w:beforeLines="50" w:before="180" w:afterLines="50" w:after="180"/>
        <w:outlineLvl w:val="0"/>
        <w:rPr>
          <w:rFonts w:ascii="Times New Roman" w:eastAsia="KaiTi" w:hAnsi="Times New Roman"/>
          <w:b/>
          <w:color w:val="4472C4" w:themeColor="accent1"/>
          <w:szCs w:val="24"/>
          <w:lang w:eastAsia="zh-CN"/>
        </w:rPr>
      </w:pPr>
    </w:p>
    <w:p w14:paraId="55A9FFF4" w14:textId="2ECA0CD7" w:rsidR="004A6C47" w:rsidRPr="004D34CA" w:rsidRDefault="00DE4585" w:rsidP="004F008A">
      <w:pPr>
        <w:spacing w:beforeLines="50" w:before="180" w:afterLines="50" w:after="180"/>
        <w:outlineLvl w:val="0"/>
        <w:rPr>
          <w:rFonts w:ascii="Times New Roman" w:eastAsia="KaiTi" w:hAnsi="Times New Roman"/>
          <w:b/>
          <w:color w:val="4472C4" w:themeColor="accent1"/>
          <w:szCs w:val="24"/>
          <w:lang w:eastAsia="zh-CN"/>
        </w:rPr>
      </w:pPr>
      <w:r>
        <w:rPr>
          <w:rFonts w:ascii="Times New Roman" w:eastAsia="KaiTi" w:hAnsi="Times New Roman"/>
          <w:b/>
          <w:color w:val="4472C4" w:themeColor="accent1"/>
          <w:szCs w:val="24"/>
          <w:lang w:eastAsia="zh-CN"/>
        </w:rPr>
        <w:t>3</w:t>
      </w:r>
      <w:r w:rsidR="004A6C47" w:rsidRPr="004D34CA">
        <w:rPr>
          <w:rFonts w:ascii="Times New Roman" w:eastAsia="KaiTi" w:hAnsi="Times New Roman"/>
          <w:b/>
          <w:color w:val="4472C4" w:themeColor="accent1"/>
          <w:szCs w:val="24"/>
          <w:lang w:eastAsia="zh-CN"/>
        </w:rPr>
        <w:t xml:space="preserve"> </w:t>
      </w:r>
      <w:r w:rsidR="004D34CA">
        <w:rPr>
          <w:rFonts w:ascii="Times New Roman" w:eastAsia="KaiTi" w:hAnsi="Times New Roman"/>
          <w:b/>
          <w:color w:val="4472C4" w:themeColor="accent1"/>
          <w:szCs w:val="24"/>
          <w:lang w:eastAsia="zh-CN"/>
        </w:rPr>
        <w:t xml:space="preserve"> </w:t>
      </w:r>
      <w:r w:rsidR="004A6C47" w:rsidRPr="004D34CA">
        <w:rPr>
          <w:rFonts w:ascii="Times New Roman" w:eastAsia="KaiTi" w:hAnsi="Times New Roman" w:hint="eastAsia"/>
          <w:b/>
          <w:color w:val="4472C4" w:themeColor="accent1"/>
          <w:szCs w:val="24"/>
          <w:lang w:eastAsia="zh-CN"/>
        </w:rPr>
        <w:t>合规情况</w:t>
      </w:r>
    </w:p>
    <w:p w14:paraId="5F126A9F" w14:textId="34DF8C05" w:rsidR="004F008A" w:rsidRDefault="004A6C47">
      <w:pPr>
        <w:rPr>
          <w:rFonts w:ascii="Times New Roman" w:eastAsia="KaiTi" w:hAnsi="Times New Roman"/>
          <w:lang w:eastAsia="zh-CN"/>
        </w:rPr>
      </w:pPr>
      <w:r w:rsidRPr="004D34CA">
        <w:rPr>
          <w:rFonts w:ascii="Times New Roman" w:eastAsia="KaiTi" w:hAnsi="Times New Roman" w:hint="eastAsia"/>
          <w:lang w:eastAsia="zh-CN"/>
        </w:rPr>
        <w:t>2</w:t>
      </w:r>
      <w:r w:rsidRPr="004D34CA">
        <w:rPr>
          <w:rFonts w:ascii="Times New Roman" w:eastAsia="KaiTi" w:hAnsi="Times New Roman"/>
          <w:lang w:eastAsia="zh-CN"/>
        </w:rPr>
        <w:t>023</w:t>
      </w:r>
      <w:r w:rsidRPr="004D34CA">
        <w:rPr>
          <w:rFonts w:ascii="Times New Roman" w:eastAsia="KaiTi" w:hAnsi="Times New Roman" w:hint="eastAsia"/>
          <w:lang w:eastAsia="zh-CN"/>
        </w:rPr>
        <w:t>年</w:t>
      </w:r>
      <w:r w:rsidRPr="004D34CA">
        <w:rPr>
          <w:rFonts w:ascii="Times New Roman" w:eastAsia="KaiTi" w:hAnsi="Times New Roman" w:hint="eastAsia"/>
          <w:lang w:eastAsia="zh-CN"/>
        </w:rPr>
        <w:t>1</w:t>
      </w:r>
      <w:r w:rsidRPr="004D34CA">
        <w:rPr>
          <w:rFonts w:ascii="Times New Roman" w:eastAsia="KaiTi" w:hAnsi="Times New Roman" w:hint="eastAsia"/>
          <w:lang w:eastAsia="zh-CN"/>
        </w:rPr>
        <w:t>月</w:t>
      </w:r>
      <w:r w:rsidRPr="004D34CA">
        <w:rPr>
          <w:rFonts w:ascii="Times New Roman" w:eastAsia="KaiTi" w:hAnsi="Times New Roman" w:hint="eastAsia"/>
          <w:lang w:eastAsia="zh-CN"/>
        </w:rPr>
        <w:t>-</w:t>
      </w:r>
      <w:r w:rsidRPr="004D34CA">
        <w:rPr>
          <w:rFonts w:ascii="Times New Roman" w:eastAsia="KaiTi" w:hAnsi="Times New Roman"/>
          <w:lang w:eastAsia="zh-CN"/>
        </w:rPr>
        <w:t>12</w:t>
      </w:r>
      <w:r w:rsidRPr="004D34CA">
        <w:rPr>
          <w:rFonts w:ascii="Times New Roman" w:eastAsia="KaiTi" w:hAnsi="Times New Roman" w:hint="eastAsia"/>
          <w:lang w:eastAsia="zh-CN"/>
        </w:rPr>
        <w:t>月期间，公司无与水有关的违规事项</w:t>
      </w:r>
    </w:p>
    <w:p w14:paraId="5A316AEA" w14:textId="71F04AC4" w:rsidR="004A6C47" w:rsidRPr="004D34CA" w:rsidRDefault="004F008A" w:rsidP="004F008A">
      <w:pPr>
        <w:widowControl/>
        <w:rPr>
          <w:rFonts w:ascii="Times New Roman" w:eastAsia="KaiTi" w:hAnsi="Times New Roman"/>
          <w:lang w:eastAsia="zh-CN"/>
        </w:rPr>
      </w:pPr>
      <w:r>
        <w:rPr>
          <w:rFonts w:ascii="Times New Roman" w:eastAsia="KaiTi" w:hAnsi="Times New Roman"/>
          <w:lang w:eastAsia="zh-CN"/>
        </w:rPr>
        <w:br w:type="page"/>
      </w:r>
    </w:p>
    <w:p w14:paraId="347E3F57" w14:textId="072847FE" w:rsidR="004A6C47" w:rsidRPr="004D34CA" w:rsidRDefault="00DE4585" w:rsidP="004F008A">
      <w:pPr>
        <w:spacing w:beforeLines="50" w:before="180" w:afterLines="50" w:after="180"/>
        <w:outlineLvl w:val="0"/>
        <w:rPr>
          <w:rFonts w:ascii="Times New Roman" w:eastAsia="KaiTi" w:hAnsi="Times New Roman"/>
          <w:b/>
          <w:color w:val="4472C4" w:themeColor="accent1"/>
          <w:szCs w:val="24"/>
          <w:lang w:eastAsia="zh-CN"/>
        </w:rPr>
      </w:pPr>
      <w:r>
        <w:rPr>
          <w:rFonts w:ascii="Times New Roman" w:eastAsia="KaiTi" w:hAnsi="Times New Roman"/>
          <w:b/>
          <w:color w:val="4472C4" w:themeColor="accent1"/>
          <w:szCs w:val="24"/>
          <w:lang w:eastAsia="zh-CN"/>
        </w:rPr>
        <w:lastRenderedPageBreak/>
        <w:t>4</w:t>
      </w:r>
      <w:r w:rsidR="004A6C47" w:rsidRPr="004D34CA">
        <w:rPr>
          <w:rFonts w:ascii="Times New Roman" w:eastAsia="KaiTi" w:hAnsi="Times New Roman"/>
          <w:b/>
          <w:color w:val="4472C4" w:themeColor="accent1"/>
          <w:szCs w:val="24"/>
          <w:lang w:eastAsia="zh-CN"/>
        </w:rPr>
        <w:t xml:space="preserve"> </w:t>
      </w:r>
      <w:r w:rsidR="004D34CA">
        <w:rPr>
          <w:rFonts w:ascii="Times New Roman" w:eastAsia="KaiTi" w:hAnsi="Times New Roman"/>
          <w:b/>
          <w:color w:val="4472C4" w:themeColor="accent1"/>
          <w:szCs w:val="24"/>
          <w:lang w:eastAsia="zh-CN"/>
        </w:rPr>
        <w:t xml:space="preserve"> </w:t>
      </w:r>
      <w:r w:rsidR="004A6C47" w:rsidRPr="004D34CA">
        <w:rPr>
          <w:rFonts w:ascii="Times New Roman" w:eastAsia="KaiTi" w:hAnsi="Times New Roman"/>
          <w:b/>
          <w:color w:val="4472C4" w:themeColor="accent1"/>
          <w:szCs w:val="24"/>
          <w:lang w:eastAsia="zh-CN"/>
        </w:rPr>
        <w:t>2024</w:t>
      </w:r>
      <w:r w:rsidR="004A6C47" w:rsidRPr="004D34CA">
        <w:rPr>
          <w:rFonts w:ascii="Times New Roman" w:eastAsia="KaiTi" w:hAnsi="Times New Roman" w:hint="eastAsia"/>
          <w:b/>
          <w:color w:val="4472C4" w:themeColor="accent1"/>
          <w:szCs w:val="24"/>
          <w:lang w:eastAsia="zh-CN"/>
        </w:rPr>
        <w:t>年度水管理计划摘要</w:t>
      </w:r>
    </w:p>
    <w:tbl>
      <w:tblPr>
        <w:tblStyle w:val="a7"/>
        <w:tblW w:w="0" w:type="auto"/>
        <w:tblLook w:val="04A0" w:firstRow="1" w:lastRow="0" w:firstColumn="1" w:lastColumn="0" w:noHBand="0" w:noVBand="1"/>
      </w:tblPr>
      <w:tblGrid>
        <w:gridCol w:w="1271"/>
        <w:gridCol w:w="1843"/>
        <w:gridCol w:w="4252"/>
        <w:gridCol w:w="1694"/>
      </w:tblGrid>
      <w:tr w:rsidR="004F008A" w:rsidRPr="004F008A" w14:paraId="7D69C37A" w14:textId="77777777" w:rsidTr="004D6DE4">
        <w:trPr>
          <w:tblHeader/>
        </w:trPr>
        <w:tc>
          <w:tcPr>
            <w:tcW w:w="1271" w:type="dxa"/>
            <w:vAlign w:val="center"/>
          </w:tcPr>
          <w:p w14:paraId="7230898A" w14:textId="483C6466" w:rsidR="004A6C47" w:rsidRPr="004F008A" w:rsidRDefault="004A6C47" w:rsidP="004D34CA">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领域</w:t>
            </w:r>
          </w:p>
        </w:tc>
        <w:tc>
          <w:tcPr>
            <w:tcW w:w="1843" w:type="dxa"/>
            <w:vAlign w:val="center"/>
          </w:tcPr>
          <w:p w14:paraId="4B19609A" w14:textId="4FE48581" w:rsidR="004A6C47" w:rsidRPr="004F008A" w:rsidRDefault="004A6C47" w:rsidP="004D34CA">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目标</w:t>
            </w:r>
          </w:p>
        </w:tc>
        <w:tc>
          <w:tcPr>
            <w:tcW w:w="4252" w:type="dxa"/>
            <w:vAlign w:val="center"/>
          </w:tcPr>
          <w:p w14:paraId="279BDC52" w14:textId="35B929C4" w:rsidR="004A6C47" w:rsidRPr="004F008A" w:rsidRDefault="004A6C47" w:rsidP="004D34CA">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日常措施与改善项目</w:t>
            </w:r>
          </w:p>
        </w:tc>
        <w:tc>
          <w:tcPr>
            <w:tcW w:w="1694" w:type="dxa"/>
            <w:vAlign w:val="center"/>
          </w:tcPr>
          <w:p w14:paraId="2160109B" w14:textId="106ACD06" w:rsidR="004A6C47" w:rsidRPr="004F008A" w:rsidRDefault="004A6C47" w:rsidP="004D34CA">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预计完成时间</w:t>
            </w:r>
          </w:p>
        </w:tc>
      </w:tr>
      <w:tr w:rsidR="004F008A" w:rsidRPr="004F008A" w14:paraId="2C32C162" w14:textId="77777777" w:rsidTr="004D6DE4">
        <w:tc>
          <w:tcPr>
            <w:tcW w:w="1271" w:type="dxa"/>
            <w:vMerge w:val="restart"/>
            <w:vAlign w:val="center"/>
          </w:tcPr>
          <w:p w14:paraId="5D7D0FDC" w14:textId="63BBF94A" w:rsidR="00AB55B7" w:rsidRPr="004F008A" w:rsidRDefault="00AB55B7" w:rsidP="004D34CA">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水量</w:t>
            </w:r>
          </w:p>
        </w:tc>
        <w:tc>
          <w:tcPr>
            <w:tcW w:w="1843" w:type="dxa"/>
            <w:vMerge w:val="restart"/>
            <w:vAlign w:val="center"/>
          </w:tcPr>
          <w:p w14:paraId="21D66488" w14:textId="6415CA69" w:rsidR="00AB55B7" w:rsidRPr="004F008A" w:rsidRDefault="00AB55B7" w:rsidP="004D34CA">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加强用水管理</w:t>
            </w:r>
          </w:p>
        </w:tc>
        <w:tc>
          <w:tcPr>
            <w:tcW w:w="4252" w:type="dxa"/>
            <w:vAlign w:val="center"/>
          </w:tcPr>
          <w:p w14:paraId="38DB87AE" w14:textId="4F635986" w:rsidR="00AB55B7" w:rsidRPr="004F008A" w:rsidRDefault="00AB55B7"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进一步扩大中水回用能力，增加砂碳滤处理系统</w:t>
            </w:r>
            <w:r w:rsidR="00121CAB" w:rsidRPr="004F008A">
              <w:rPr>
                <w:rFonts w:ascii="Times New Roman" w:eastAsia="KaiTi" w:hAnsi="Times New Roman" w:hint="eastAsia"/>
                <w:sz w:val="20"/>
                <w:szCs w:val="20"/>
                <w:lang w:eastAsia="zh-CN"/>
              </w:rPr>
              <w:t>，增加</w:t>
            </w:r>
            <w:r w:rsidR="00121CAB" w:rsidRPr="004F008A">
              <w:rPr>
                <w:rFonts w:ascii="Times New Roman" w:eastAsia="KaiTi" w:hAnsi="Times New Roman" w:hint="eastAsia"/>
                <w:sz w:val="20"/>
                <w:szCs w:val="20"/>
                <w:lang w:eastAsia="zh-CN"/>
              </w:rPr>
              <w:t>U</w:t>
            </w:r>
            <w:r w:rsidR="00121CAB" w:rsidRPr="004F008A">
              <w:rPr>
                <w:rFonts w:ascii="Times New Roman" w:eastAsia="KaiTi" w:hAnsi="Times New Roman"/>
                <w:sz w:val="20"/>
                <w:szCs w:val="20"/>
                <w:lang w:eastAsia="zh-CN"/>
              </w:rPr>
              <w:t>F</w:t>
            </w:r>
            <w:r w:rsidR="00121CAB" w:rsidRPr="004F008A">
              <w:rPr>
                <w:rFonts w:ascii="Times New Roman" w:eastAsia="KaiTi" w:hAnsi="Times New Roman" w:hint="eastAsia"/>
                <w:sz w:val="20"/>
                <w:szCs w:val="20"/>
                <w:lang w:eastAsia="zh-CN"/>
              </w:rPr>
              <w:t>设备</w:t>
            </w:r>
          </w:p>
        </w:tc>
        <w:tc>
          <w:tcPr>
            <w:tcW w:w="1694" w:type="dxa"/>
            <w:vAlign w:val="center"/>
          </w:tcPr>
          <w:p w14:paraId="58F0E29F" w14:textId="0E571510" w:rsidR="00AB55B7" w:rsidRPr="004F008A" w:rsidRDefault="00AB55B7" w:rsidP="004D34CA">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2</w:t>
            </w:r>
            <w:r w:rsidRPr="004F008A">
              <w:rPr>
                <w:rFonts w:ascii="Times New Roman" w:eastAsia="KaiTi" w:hAnsi="Times New Roman"/>
                <w:sz w:val="20"/>
                <w:szCs w:val="20"/>
                <w:lang w:eastAsia="zh-CN"/>
              </w:rPr>
              <w:t>024</w:t>
            </w:r>
            <w:r w:rsidRPr="004F008A">
              <w:rPr>
                <w:rFonts w:ascii="Times New Roman" w:eastAsia="KaiTi" w:hAnsi="Times New Roman" w:hint="eastAsia"/>
                <w:sz w:val="20"/>
                <w:szCs w:val="20"/>
                <w:lang w:eastAsia="zh-CN"/>
              </w:rPr>
              <w:t>年</w:t>
            </w:r>
            <w:r w:rsidR="00D57772" w:rsidRPr="004F008A">
              <w:rPr>
                <w:rFonts w:ascii="Times New Roman" w:eastAsia="KaiTi" w:hAnsi="Times New Roman" w:hint="eastAsia"/>
                <w:sz w:val="20"/>
                <w:szCs w:val="20"/>
                <w:lang w:eastAsia="zh-CN"/>
              </w:rPr>
              <w:t>第二季度</w:t>
            </w:r>
          </w:p>
        </w:tc>
      </w:tr>
      <w:tr w:rsidR="004F008A" w:rsidRPr="004F008A" w14:paraId="5E782557" w14:textId="77777777" w:rsidTr="004D6DE4">
        <w:tc>
          <w:tcPr>
            <w:tcW w:w="1271" w:type="dxa"/>
            <w:vMerge/>
            <w:vAlign w:val="center"/>
          </w:tcPr>
          <w:p w14:paraId="32319B5A" w14:textId="77777777" w:rsidR="00AB55B7" w:rsidRPr="004F008A" w:rsidRDefault="00AB55B7" w:rsidP="004D34CA">
            <w:pPr>
              <w:jc w:val="center"/>
              <w:rPr>
                <w:rFonts w:ascii="Times New Roman" w:eastAsia="KaiTi" w:hAnsi="Times New Roman"/>
                <w:sz w:val="20"/>
                <w:szCs w:val="20"/>
                <w:lang w:eastAsia="zh-CN"/>
              </w:rPr>
            </w:pPr>
          </w:p>
        </w:tc>
        <w:tc>
          <w:tcPr>
            <w:tcW w:w="1843" w:type="dxa"/>
            <w:vMerge/>
            <w:vAlign w:val="center"/>
          </w:tcPr>
          <w:p w14:paraId="3421A1DD" w14:textId="4717A1BC" w:rsidR="00AB55B7" w:rsidRPr="004F008A" w:rsidRDefault="00AB55B7" w:rsidP="004D34CA">
            <w:pPr>
              <w:jc w:val="center"/>
              <w:rPr>
                <w:rFonts w:ascii="Times New Roman" w:eastAsia="KaiTi" w:hAnsi="Times New Roman"/>
                <w:sz w:val="20"/>
                <w:szCs w:val="20"/>
                <w:lang w:eastAsia="zh-CN"/>
              </w:rPr>
            </w:pPr>
          </w:p>
        </w:tc>
        <w:tc>
          <w:tcPr>
            <w:tcW w:w="4252" w:type="dxa"/>
            <w:vAlign w:val="center"/>
          </w:tcPr>
          <w:p w14:paraId="094B70C8" w14:textId="2D6F8F86" w:rsidR="00AB55B7" w:rsidRPr="004F008A" w:rsidRDefault="00AB55B7"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新购的化学铜电镀线购买水平</w:t>
            </w:r>
            <w:r w:rsidRPr="004F008A">
              <w:rPr>
                <w:rFonts w:ascii="Times New Roman" w:eastAsia="KaiTi" w:hAnsi="Times New Roman"/>
                <w:sz w:val="20"/>
                <w:szCs w:val="20"/>
                <w:lang w:eastAsia="zh-CN"/>
              </w:rPr>
              <w:t>LB</w:t>
            </w:r>
            <w:r w:rsidRPr="004F008A">
              <w:rPr>
                <w:rFonts w:ascii="Times New Roman" w:eastAsia="KaiTi" w:hAnsi="Times New Roman" w:hint="eastAsia"/>
                <w:sz w:val="20"/>
                <w:szCs w:val="20"/>
                <w:lang w:eastAsia="zh-CN"/>
              </w:rPr>
              <w:t>线，减少自来水用水量</w:t>
            </w:r>
          </w:p>
        </w:tc>
        <w:tc>
          <w:tcPr>
            <w:tcW w:w="1694" w:type="dxa"/>
            <w:vAlign w:val="center"/>
          </w:tcPr>
          <w:p w14:paraId="2E3265CD" w14:textId="23BBBB45" w:rsidR="00AB55B7" w:rsidRPr="004F008A" w:rsidRDefault="00AB55B7" w:rsidP="004D34CA">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2</w:t>
            </w:r>
            <w:r w:rsidRPr="004F008A">
              <w:rPr>
                <w:rFonts w:ascii="Times New Roman" w:eastAsia="KaiTi" w:hAnsi="Times New Roman"/>
                <w:sz w:val="20"/>
                <w:szCs w:val="20"/>
                <w:lang w:eastAsia="zh-CN"/>
              </w:rPr>
              <w:t>024</w:t>
            </w:r>
            <w:r w:rsidRPr="004F008A">
              <w:rPr>
                <w:rFonts w:ascii="Times New Roman" w:eastAsia="KaiTi" w:hAnsi="Times New Roman" w:hint="eastAsia"/>
                <w:sz w:val="20"/>
                <w:szCs w:val="20"/>
                <w:lang w:eastAsia="zh-CN"/>
              </w:rPr>
              <w:t>年</w:t>
            </w:r>
            <w:r w:rsidR="00D57772" w:rsidRPr="004F008A">
              <w:rPr>
                <w:rFonts w:ascii="Times New Roman" w:eastAsia="KaiTi" w:hAnsi="Times New Roman" w:hint="eastAsia"/>
                <w:sz w:val="20"/>
                <w:szCs w:val="20"/>
                <w:lang w:eastAsia="zh-CN"/>
              </w:rPr>
              <w:t>第四季度</w:t>
            </w:r>
          </w:p>
        </w:tc>
      </w:tr>
      <w:tr w:rsidR="004F008A" w:rsidRPr="004F008A" w14:paraId="02807937" w14:textId="77777777" w:rsidTr="004D6DE4">
        <w:tc>
          <w:tcPr>
            <w:tcW w:w="1271" w:type="dxa"/>
            <w:vMerge/>
            <w:vAlign w:val="center"/>
          </w:tcPr>
          <w:p w14:paraId="79E8E644" w14:textId="77777777" w:rsidR="00AB55B7" w:rsidRPr="004F008A" w:rsidRDefault="00AB55B7" w:rsidP="004D34CA">
            <w:pPr>
              <w:jc w:val="center"/>
              <w:rPr>
                <w:rFonts w:ascii="Times New Roman" w:eastAsia="KaiTi" w:hAnsi="Times New Roman"/>
                <w:sz w:val="20"/>
                <w:szCs w:val="20"/>
                <w:lang w:eastAsia="zh-CN"/>
              </w:rPr>
            </w:pPr>
          </w:p>
        </w:tc>
        <w:tc>
          <w:tcPr>
            <w:tcW w:w="1843" w:type="dxa"/>
            <w:vMerge/>
            <w:vAlign w:val="center"/>
          </w:tcPr>
          <w:p w14:paraId="76D6CA84" w14:textId="77777777" w:rsidR="00AB55B7" w:rsidRPr="004F008A" w:rsidRDefault="00AB55B7" w:rsidP="004D34CA">
            <w:pPr>
              <w:jc w:val="center"/>
              <w:rPr>
                <w:rFonts w:ascii="Times New Roman" w:eastAsia="KaiTi" w:hAnsi="Times New Roman"/>
                <w:sz w:val="20"/>
                <w:szCs w:val="20"/>
                <w:lang w:eastAsia="zh-CN"/>
              </w:rPr>
            </w:pPr>
          </w:p>
        </w:tc>
        <w:tc>
          <w:tcPr>
            <w:tcW w:w="4252" w:type="dxa"/>
            <w:vAlign w:val="center"/>
          </w:tcPr>
          <w:p w14:paraId="2924280F" w14:textId="1B376B43" w:rsidR="00AB55B7" w:rsidRPr="004F008A" w:rsidRDefault="00AB55B7"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更换新中水系统</w:t>
            </w:r>
            <w:r w:rsidRPr="004F008A">
              <w:rPr>
                <w:rFonts w:ascii="Times New Roman" w:eastAsia="KaiTi" w:hAnsi="Times New Roman"/>
                <w:sz w:val="20"/>
                <w:szCs w:val="20"/>
                <w:lang w:eastAsia="zh-CN"/>
              </w:rPr>
              <w:t>RO</w:t>
            </w:r>
            <w:r w:rsidRPr="004F008A">
              <w:rPr>
                <w:rFonts w:ascii="Times New Roman" w:eastAsia="KaiTi" w:hAnsi="Times New Roman" w:hint="eastAsia"/>
                <w:sz w:val="20"/>
                <w:szCs w:val="20"/>
                <w:lang w:eastAsia="zh-CN"/>
              </w:rPr>
              <w:t>膜，稳定回用水量和水质</w:t>
            </w:r>
          </w:p>
        </w:tc>
        <w:tc>
          <w:tcPr>
            <w:tcW w:w="1694" w:type="dxa"/>
            <w:vAlign w:val="center"/>
          </w:tcPr>
          <w:p w14:paraId="6B2195E6" w14:textId="5648941C" w:rsidR="00AB55B7" w:rsidRPr="004F008A" w:rsidRDefault="00AB55B7" w:rsidP="004D34CA">
            <w:pPr>
              <w:jc w:val="center"/>
              <w:rPr>
                <w:rFonts w:ascii="Times New Roman" w:eastAsia="KaiTi" w:hAnsi="Times New Roman"/>
                <w:sz w:val="20"/>
                <w:szCs w:val="20"/>
                <w:lang w:eastAsia="zh-CN"/>
              </w:rPr>
            </w:pPr>
            <w:r w:rsidRPr="004F008A">
              <w:rPr>
                <w:rFonts w:ascii="Times New Roman" w:eastAsia="KaiTi" w:hAnsi="Times New Roman"/>
                <w:sz w:val="20"/>
                <w:szCs w:val="20"/>
                <w:lang w:eastAsia="zh-CN"/>
              </w:rPr>
              <w:t>2024</w:t>
            </w:r>
            <w:r w:rsidR="00D57772" w:rsidRPr="004F008A">
              <w:rPr>
                <w:rFonts w:ascii="Times New Roman" w:eastAsia="KaiTi" w:hAnsi="Times New Roman" w:hint="eastAsia"/>
                <w:sz w:val="20"/>
                <w:szCs w:val="20"/>
                <w:lang w:eastAsia="zh-CN"/>
              </w:rPr>
              <w:t>年第四季度</w:t>
            </w:r>
          </w:p>
        </w:tc>
      </w:tr>
      <w:tr w:rsidR="004F008A" w:rsidRPr="004F008A" w14:paraId="11042120" w14:textId="77777777" w:rsidTr="004D6DE4">
        <w:tc>
          <w:tcPr>
            <w:tcW w:w="1271" w:type="dxa"/>
            <w:vMerge/>
            <w:vAlign w:val="center"/>
          </w:tcPr>
          <w:p w14:paraId="0EB82C6F" w14:textId="77777777" w:rsidR="00AB55B7" w:rsidRPr="004F008A" w:rsidRDefault="00AB55B7" w:rsidP="004D34CA">
            <w:pPr>
              <w:jc w:val="center"/>
              <w:rPr>
                <w:rFonts w:ascii="Times New Roman" w:eastAsia="KaiTi" w:hAnsi="Times New Roman"/>
                <w:sz w:val="20"/>
                <w:szCs w:val="20"/>
                <w:lang w:eastAsia="zh-CN"/>
              </w:rPr>
            </w:pPr>
          </w:p>
        </w:tc>
        <w:tc>
          <w:tcPr>
            <w:tcW w:w="1843" w:type="dxa"/>
            <w:vMerge/>
            <w:vAlign w:val="center"/>
          </w:tcPr>
          <w:p w14:paraId="4A8D6535" w14:textId="77777777" w:rsidR="00AB55B7" w:rsidRPr="004F008A" w:rsidRDefault="00AB55B7" w:rsidP="004D34CA">
            <w:pPr>
              <w:jc w:val="center"/>
              <w:rPr>
                <w:rFonts w:ascii="Times New Roman" w:eastAsia="KaiTi" w:hAnsi="Times New Roman"/>
                <w:sz w:val="20"/>
                <w:szCs w:val="20"/>
                <w:lang w:eastAsia="zh-CN"/>
              </w:rPr>
            </w:pPr>
          </w:p>
        </w:tc>
        <w:tc>
          <w:tcPr>
            <w:tcW w:w="4252" w:type="dxa"/>
            <w:vAlign w:val="center"/>
          </w:tcPr>
          <w:p w14:paraId="2D7075A7" w14:textId="58583B4B" w:rsidR="00AB55B7" w:rsidRPr="004F008A" w:rsidRDefault="00AB55B7"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环保部门查核异常用水原因并进行改善</w:t>
            </w:r>
          </w:p>
        </w:tc>
        <w:tc>
          <w:tcPr>
            <w:tcW w:w="1694" w:type="dxa"/>
            <w:vAlign w:val="center"/>
          </w:tcPr>
          <w:p w14:paraId="4E5E4183" w14:textId="0EC76C5F" w:rsidR="00AB55B7" w:rsidRPr="004F008A" w:rsidRDefault="00AB55B7" w:rsidP="004D34CA">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持续推进</w:t>
            </w:r>
          </w:p>
        </w:tc>
      </w:tr>
      <w:tr w:rsidR="004F008A" w:rsidRPr="004F008A" w14:paraId="76B8A36C" w14:textId="77777777" w:rsidTr="004D6DE4">
        <w:tc>
          <w:tcPr>
            <w:tcW w:w="1271" w:type="dxa"/>
            <w:vMerge/>
            <w:vAlign w:val="center"/>
          </w:tcPr>
          <w:p w14:paraId="7731ABFC" w14:textId="77777777" w:rsidR="00AB55B7" w:rsidRPr="004F008A" w:rsidRDefault="00AB55B7" w:rsidP="004D34CA">
            <w:pPr>
              <w:jc w:val="center"/>
              <w:rPr>
                <w:rFonts w:ascii="Times New Roman" w:eastAsia="KaiTi" w:hAnsi="Times New Roman"/>
                <w:sz w:val="20"/>
                <w:szCs w:val="20"/>
                <w:lang w:eastAsia="zh-CN"/>
              </w:rPr>
            </w:pPr>
          </w:p>
        </w:tc>
        <w:tc>
          <w:tcPr>
            <w:tcW w:w="1843" w:type="dxa"/>
            <w:vMerge/>
            <w:vAlign w:val="center"/>
          </w:tcPr>
          <w:p w14:paraId="479FDCE8" w14:textId="77777777" w:rsidR="00AB55B7" w:rsidRPr="004F008A" w:rsidRDefault="00AB55B7" w:rsidP="004D34CA">
            <w:pPr>
              <w:jc w:val="center"/>
              <w:rPr>
                <w:rFonts w:ascii="Times New Roman" w:eastAsia="KaiTi" w:hAnsi="Times New Roman"/>
                <w:sz w:val="20"/>
                <w:szCs w:val="20"/>
                <w:lang w:eastAsia="zh-CN"/>
              </w:rPr>
            </w:pPr>
          </w:p>
        </w:tc>
        <w:tc>
          <w:tcPr>
            <w:tcW w:w="4252" w:type="dxa"/>
            <w:vAlign w:val="center"/>
          </w:tcPr>
          <w:p w14:paraId="5AEA7B95" w14:textId="3C3E928A" w:rsidR="00AB55B7" w:rsidRPr="004F008A" w:rsidRDefault="00AB55B7"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按时保养中水设备保证中水设施稳定多产水</w:t>
            </w:r>
          </w:p>
        </w:tc>
        <w:tc>
          <w:tcPr>
            <w:tcW w:w="1694" w:type="dxa"/>
            <w:vAlign w:val="center"/>
          </w:tcPr>
          <w:p w14:paraId="7093F205" w14:textId="777ACAF4" w:rsidR="00AB55B7" w:rsidRPr="004F008A" w:rsidRDefault="00AB55B7" w:rsidP="004D34CA">
            <w:pPr>
              <w:jc w:val="center"/>
              <w:rPr>
                <w:rFonts w:ascii="Times New Roman" w:eastAsia="KaiTi" w:hAnsi="Times New Roman"/>
                <w:sz w:val="20"/>
                <w:szCs w:val="20"/>
              </w:rPr>
            </w:pPr>
            <w:r w:rsidRPr="004F008A">
              <w:rPr>
                <w:rFonts w:ascii="DengXian" w:eastAsia="KaiTi" w:hAnsi="DengXian" w:hint="eastAsia"/>
                <w:sz w:val="20"/>
                <w:szCs w:val="20"/>
              </w:rPr>
              <w:t>持续推进</w:t>
            </w:r>
          </w:p>
        </w:tc>
      </w:tr>
      <w:tr w:rsidR="004F008A" w:rsidRPr="004F008A" w14:paraId="14B87B7E" w14:textId="77777777" w:rsidTr="004D6DE4">
        <w:tc>
          <w:tcPr>
            <w:tcW w:w="1271" w:type="dxa"/>
            <w:vMerge w:val="restart"/>
            <w:vAlign w:val="center"/>
          </w:tcPr>
          <w:p w14:paraId="423D5977" w14:textId="6F3FD691" w:rsidR="00B06A2B" w:rsidRPr="004F008A" w:rsidRDefault="00B06A2B" w:rsidP="004D34CA">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水质</w:t>
            </w:r>
          </w:p>
        </w:tc>
        <w:tc>
          <w:tcPr>
            <w:tcW w:w="1843" w:type="dxa"/>
            <w:vMerge w:val="restart"/>
            <w:vAlign w:val="center"/>
          </w:tcPr>
          <w:p w14:paraId="469E026C" w14:textId="682AEC7B" w:rsidR="00B06A2B" w:rsidRPr="004F008A" w:rsidRDefault="00B06A2B" w:rsidP="004D34CA">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确保废水排放稳定达标，控制污染物总量</w:t>
            </w:r>
          </w:p>
        </w:tc>
        <w:tc>
          <w:tcPr>
            <w:tcW w:w="4252" w:type="dxa"/>
            <w:vAlign w:val="center"/>
          </w:tcPr>
          <w:p w14:paraId="36CFBB0F" w14:textId="3BDEA383" w:rsidR="00B06A2B" w:rsidRPr="004F008A" w:rsidRDefault="00B06A2B"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日常水质监测与设施运营监管</w:t>
            </w:r>
          </w:p>
        </w:tc>
        <w:tc>
          <w:tcPr>
            <w:tcW w:w="1694" w:type="dxa"/>
            <w:vAlign w:val="center"/>
          </w:tcPr>
          <w:p w14:paraId="5A47EF69" w14:textId="4E1879ED" w:rsidR="00B06A2B" w:rsidRPr="004F008A" w:rsidRDefault="00B06A2B" w:rsidP="004D34CA">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持续开展</w:t>
            </w:r>
          </w:p>
        </w:tc>
      </w:tr>
      <w:tr w:rsidR="004F008A" w:rsidRPr="004F008A" w14:paraId="2B20C432" w14:textId="77777777" w:rsidTr="004D6DE4">
        <w:tc>
          <w:tcPr>
            <w:tcW w:w="1271" w:type="dxa"/>
            <w:vMerge/>
            <w:vAlign w:val="center"/>
          </w:tcPr>
          <w:p w14:paraId="04665D47" w14:textId="77777777" w:rsidR="00B06A2B" w:rsidRPr="004F008A" w:rsidRDefault="00B06A2B" w:rsidP="004D34CA">
            <w:pPr>
              <w:jc w:val="center"/>
              <w:rPr>
                <w:rFonts w:ascii="Times New Roman" w:eastAsia="KaiTi" w:hAnsi="Times New Roman"/>
                <w:sz w:val="20"/>
                <w:szCs w:val="20"/>
                <w:lang w:eastAsia="zh-CN"/>
              </w:rPr>
            </w:pPr>
          </w:p>
        </w:tc>
        <w:tc>
          <w:tcPr>
            <w:tcW w:w="1843" w:type="dxa"/>
            <w:vMerge/>
            <w:vAlign w:val="center"/>
          </w:tcPr>
          <w:p w14:paraId="661531BA" w14:textId="77777777" w:rsidR="00B06A2B" w:rsidRPr="004F008A" w:rsidRDefault="00B06A2B" w:rsidP="004D34CA">
            <w:pPr>
              <w:jc w:val="center"/>
              <w:rPr>
                <w:rFonts w:ascii="Times New Roman" w:eastAsia="KaiTi" w:hAnsi="Times New Roman"/>
                <w:sz w:val="20"/>
                <w:szCs w:val="20"/>
                <w:lang w:eastAsia="zh-CN"/>
              </w:rPr>
            </w:pPr>
          </w:p>
        </w:tc>
        <w:tc>
          <w:tcPr>
            <w:tcW w:w="4252" w:type="dxa"/>
            <w:vAlign w:val="center"/>
          </w:tcPr>
          <w:p w14:paraId="56218A9B" w14:textId="498A7D3A" w:rsidR="00B06A2B" w:rsidRPr="004F008A" w:rsidRDefault="00B06A2B"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每月开展</w:t>
            </w:r>
            <w:r w:rsidR="004D6DE4">
              <w:rPr>
                <w:rFonts w:ascii="Times New Roman" w:eastAsia="KaiTi" w:hAnsi="Times New Roman" w:hint="eastAsia"/>
                <w:sz w:val="20"/>
                <w:szCs w:val="20"/>
                <w:lang w:eastAsia="zh-CN"/>
              </w:rPr>
              <w:t>一</w:t>
            </w:r>
            <w:r w:rsidRPr="004F008A">
              <w:rPr>
                <w:rFonts w:ascii="Times New Roman" w:eastAsia="KaiTi" w:hAnsi="Times New Roman" w:hint="eastAsia"/>
                <w:sz w:val="20"/>
                <w:szCs w:val="20"/>
                <w:lang w:eastAsia="zh-CN"/>
              </w:rPr>
              <w:t>次工业废水、雨水委外排外检测</w:t>
            </w:r>
          </w:p>
        </w:tc>
        <w:tc>
          <w:tcPr>
            <w:tcW w:w="1694" w:type="dxa"/>
            <w:vAlign w:val="center"/>
          </w:tcPr>
          <w:p w14:paraId="5FCF3493" w14:textId="5663ED18" w:rsidR="00B06A2B" w:rsidRPr="004F008A" w:rsidRDefault="00B06A2B" w:rsidP="004D34CA">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持续开展</w:t>
            </w:r>
          </w:p>
        </w:tc>
      </w:tr>
      <w:tr w:rsidR="004F008A" w:rsidRPr="004F008A" w14:paraId="1225C49D" w14:textId="77777777" w:rsidTr="004D6DE4">
        <w:tc>
          <w:tcPr>
            <w:tcW w:w="1271" w:type="dxa"/>
            <w:vMerge/>
            <w:vAlign w:val="center"/>
          </w:tcPr>
          <w:p w14:paraId="02B3A4F1" w14:textId="77777777" w:rsidR="00B06A2B" w:rsidRPr="004F008A" w:rsidRDefault="00B06A2B" w:rsidP="004D34CA">
            <w:pPr>
              <w:jc w:val="center"/>
              <w:rPr>
                <w:rFonts w:ascii="Times New Roman" w:eastAsia="KaiTi" w:hAnsi="Times New Roman"/>
                <w:sz w:val="20"/>
                <w:szCs w:val="20"/>
                <w:lang w:eastAsia="zh-CN"/>
              </w:rPr>
            </w:pPr>
          </w:p>
        </w:tc>
        <w:tc>
          <w:tcPr>
            <w:tcW w:w="1843" w:type="dxa"/>
            <w:vMerge/>
            <w:vAlign w:val="center"/>
          </w:tcPr>
          <w:p w14:paraId="40CB5EF5" w14:textId="77777777" w:rsidR="00B06A2B" w:rsidRPr="004F008A" w:rsidRDefault="00B06A2B" w:rsidP="004D34CA">
            <w:pPr>
              <w:jc w:val="center"/>
              <w:rPr>
                <w:rFonts w:ascii="Times New Roman" w:eastAsia="KaiTi" w:hAnsi="Times New Roman"/>
                <w:sz w:val="20"/>
                <w:szCs w:val="20"/>
                <w:lang w:eastAsia="zh-CN"/>
              </w:rPr>
            </w:pPr>
          </w:p>
        </w:tc>
        <w:tc>
          <w:tcPr>
            <w:tcW w:w="4252" w:type="dxa"/>
            <w:vAlign w:val="center"/>
          </w:tcPr>
          <w:p w14:paraId="5506B9B1" w14:textId="4CCB5598" w:rsidR="00B06A2B" w:rsidRPr="004F008A" w:rsidRDefault="00B06A2B"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开展年度土壤、地下水检测</w:t>
            </w:r>
          </w:p>
        </w:tc>
        <w:tc>
          <w:tcPr>
            <w:tcW w:w="1694" w:type="dxa"/>
            <w:vAlign w:val="center"/>
          </w:tcPr>
          <w:p w14:paraId="7E0EA03A" w14:textId="4906C5B6" w:rsidR="00B06A2B" w:rsidRPr="004F008A" w:rsidRDefault="00B06A2B" w:rsidP="004D34CA">
            <w:pPr>
              <w:jc w:val="center"/>
              <w:rPr>
                <w:rFonts w:ascii="Times New Roman" w:eastAsia="KaiTi" w:hAnsi="Times New Roman"/>
                <w:sz w:val="20"/>
                <w:szCs w:val="20"/>
                <w:lang w:eastAsia="zh-CN"/>
              </w:rPr>
            </w:pPr>
            <w:r w:rsidRPr="004F008A">
              <w:rPr>
                <w:rFonts w:ascii="Times New Roman" w:eastAsia="KaiTi" w:hAnsi="Times New Roman"/>
                <w:sz w:val="20"/>
                <w:szCs w:val="20"/>
                <w:lang w:eastAsia="zh-CN"/>
              </w:rPr>
              <w:t>2024</w:t>
            </w:r>
            <w:r w:rsidRPr="004F008A">
              <w:rPr>
                <w:rFonts w:ascii="Times New Roman" w:eastAsia="KaiTi" w:hAnsi="Times New Roman" w:hint="eastAsia"/>
                <w:sz w:val="20"/>
                <w:szCs w:val="20"/>
                <w:lang w:eastAsia="zh-CN"/>
              </w:rPr>
              <w:t>年第四季度</w:t>
            </w:r>
          </w:p>
        </w:tc>
      </w:tr>
      <w:tr w:rsidR="004F008A" w:rsidRPr="004F008A" w14:paraId="0BFBC2FB" w14:textId="77777777" w:rsidTr="004D6DE4">
        <w:tc>
          <w:tcPr>
            <w:tcW w:w="1271" w:type="dxa"/>
            <w:vMerge/>
            <w:vAlign w:val="center"/>
          </w:tcPr>
          <w:p w14:paraId="35619E5C" w14:textId="77777777" w:rsidR="00B06A2B" w:rsidRPr="004F008A" w:rsidRDefault="00B06A2B" w:rsidP="00B06A2B">
            <w:pPr>
              <w:jc w:val="center"/>
              <w:rPr>
                <w:rFonts w:ascii="Times New Roman" w:eastAsia="KaiTi" w:hAnsi="Times New Roman"/>
                <w:sz w:val="20"/>
                <w:szCs w:val="20"/>
                <w:lang w:eastAsia="zh-CN"/>
              </w:rPr>
            </w:pPr>
          </w:p>
        </w:tc>
        <w:tc>
          <w:tcPr>
            <w:tcW w:w="1843" w:type="dxa"/>
            <w:vMerge/>
            <w:vAlign w:val="center"/>
          </w:tcPr>
          <w:p w14:paraId="7D0503CA" w14:textId="77777777" w:rsidR="00B06A2B" w:rsidRPr="004F008A" w:rsidRDefault="00B06A2B" w:rsidP="00B06A2B">
            <w:pPr>
              <w:jc w:val="center"/>
              <w:rPr>
                <w:rFonts w:ascii="Times New Roman" w:eastAsia="KaiTi" w:hAnsi="Times New Roman"/>
                <w:sz w:val="20"/>
                <w:szCs w:val="20"/>
                <w:lang w:eastAsia="zh-CN"/>
              </w:rPr>
            </w:pPr>
          </w:p>
        </w:tc>
        <w:tc>
          <w:tcPr>
            <w:tcW w:w="4252" w:type="dxa"/>
            <w:vAlign w:val="center"/>
          </w:tcPr>
          <w:p w14:paraId="446F4A74" w14:textId="35AB2A9B" w:rsidR="00B06A2B" w:rsidRPr="004F008A" w:rsidRDefault="00B06A2B"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废水原水池污泥清理</w:t>
            </w:r>
          </w:p>
        </w:tc>
        <w:tc>
          <w:tcPr>
            <w:tcW w:w="1694" w:type="dxa"/>
            <w:vAlign w:val="center"/>
          </w:tcPr>
          <w:p w14:paraId="7C881788" w14:textId="3BBFBF94"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sz w:val="20"/>
                <w:szCs w:val="20"/>
                <w:lang w:eastAsia="zh-CN"/>
              </w:rPr>
              <w:t>2024</w:t>
            </w:r>
            <w:r w:rsidRPr="004F008A">
              <w:rPr>
                <w:rFonts w:ascii="Times New Roman" w:eastAsia="KaiTi" w:hAnsi="Times New Roman" w:hint="eastAsia"/>
                <w:sz w:val="20"/>
                <w:szCs w:val="20"/>
                <w:lang w:eastAsia="zh-CN"/>
              </w:rPr>
              <w:t>年第一季度</w:t>
            </w:r>
          </w:p>
        </w:tc>
      </w:tr>
      <w:tr w:rsidR="004F008A" w:rsidRPr="004F008A" w14:paraId="35DB0105" w14:textId="77777777" w:rsidTr="004D6DE4">
        <w:tc>
          <w:tcPr>
            <w:tcW w:w="1271" w:type="dxa"/>
            <w:vMerge/>
            <w:vAlign w:val="center"/>
          </w:tcPr>
          <w:p w14:paraId="1F8BF8DE" w14:textId="77777777" w:rsidR="00B06A2B" w:rsidRPr="004F008A" w:rsidRDefault="00B06A2B" w:rsidP="00B06A2B">
            <w:pPr>
              <w:jc w:val="center"/>
              <w:rPr>
                <w:rFonts w:ascii="Times New Roman" w:eastAsia="KaiTi" w:hAnsi="Times New Roman"/>
                <w:sz w:val="20"/>
                <w:szCs w:val="20"/>
                <w:lang w:eastAsia="zh-CN"/>
              </w:rPr>
            </w:pPr>
          </w:p>
        </w:tc>
        <w:tc>
          <w:tcPr>
            <w:tcW w:w="1843" w:type="dxa"/>
            <w:vMerge/>
            <w:vAlign w:val="center"/>
          </w:tcPr>
          <w:p w14:paraId="57D7239B" w14:textId="77777777" w:rsidR="00B06A2B" w:rsidRPr="004F008A" w:rsidRDefault="00B06A2B" w:rsidP="00B06A2B">
            <w:pPr>
              <w:jc w:val="center"/>
              <w:rPr>
                <w:rFonts w:ascii="Times New Roman" w:eastAsia="KaiTi" w:hAnsi="Times New Roman"/>
                <w:sz w:val="20"/>
                <w:szCs w:val="20"/>
                <w:lang w:eastAsia="zh-CN"/>
              </w:rPr>
            </w:pPr>
          </w:p>
        </w:tc>
        <w:tc>
          <w:tcPr>
            <w:tcW w:w="4252" w:type="dxa"/>
            <w:vAlign w:val="center"/>
          </w:tcPr>
          <w:p w14:paraId="737DCBAB" w14:textId="28668EAB" w:rsidR="00B06A2B" w:rsidRPr="004F008A" w:rsidRDefault="00B06A2B"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废水排放口</w:t>
            </w:r>
            <w:r w:rsidRPr="004F008A">
              <w:rPr>
                <w:rFonts w:ascii="Times New Roman" w:eastAsia="KaiTi" w:hAnsi="Times New Roman"/>
                <w:sz w:val="20"/>
                <w:szCs w:val="20"/>
                <w:lang w:eastAsia="zh-CN"/>
              </w:rPr>
              <w:t>MBR</w:t>
            </w:r>
            <w:r w:rsidRPr="004F008A">
              <w:rPr>
                <w:rFonts w:ascii="Times New Roman" w:eastAsia="KaiTi" w:hAnsi="Times New Roman" w:hint="eastAsia"/>
                <w:sz w:val="20"/>
                <w:szCs w:val="20"/>
                <w:lang w:eastAsia="zh-CN"/>
              </w:rPr>
              <w:t>膜更换</w:t>
            </w:r>
          </w:p>
        </w:tc>
        <w:tc>
          <w:tcPr>
            <w:tcW w:w="1694" w:type="dxa"/>
            <w:vAlign w:val="center"/>
          </w:tcPr>
          <w:p w14:paraId="3BFB6192" w14:textId="344C77E3"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sz w:val="20"/>
                <w:szCs w:val="20"/>
                <w:lang w:eastAsia="zh-CN"/>
              </w:rPr>
              <w:t>2024</w:t>
            </w:r>
            <w:r w:rsidRPr="004F008A">
              <w:rPr>
                <w:rFonts w:ascii="Times New Roman" w:eastAsia="KaiTi" w:hAnsi="Times New Roman" w:hint="eastAsia"/>
                <w:sz w:val="20"/>
                <w:szCs w:val="20"/>
                <w:lang w:eastAsia="zh-CN"/>
              </w:rPr>
              <w:t>年第三季度</w:t>
            </w:r>
          </w:p>
        </w:tc>
      </w:tr>
      <w:tr w:rsidR="004F008A" w:rsidRPr="004F008A" w14:paraId="3C61678A" w14:textId="77777777" w:rsidTr="004D6DE4">
        <w:tc>
          <w:tcPr>
            <w:tcW w:w="1271" w:type="dxa"/>
            <w:vMerge/>
            <w:vAlign w:val="center"/>
          </w:tcPr>
          <w:p w14:paraId="23C68EE5" w14:textId="77777777" w:rsidR="00B06A2B" w:rsidRPr="004F008A" w:rsidRDefault="00B06A2B" w:rsidP="00B06A2B">
            <w:pPr>
              <w:jc w:val="center"/>
              <w:rPr>
                <w:rFonts w:ascii="Times New Roman" w:eastAsia="KaiTi" w:hAnsi="Times New Roman"/>
                <w:sz w:val="20"/>
                <w:szCs w:val="20"/>
                <w:lang w:eastAsia="zh-CN"/>
              </w:rPr>
            </w:pPr>
          </w:p>
        </w:tc>
        <w:tc>
          <w:tcPr>
            <w:tcW w:w="1843" w:type="dxa"/>
            <w:vMerge/>
            <w:vAlign w:val="center"/>
          </w:tcPr>
          <w:p w14:paraId="1364A011" w14:textId="77777777" w:rsidR="00B06A2B" w:rsidRPr="004F008A" w:rsidRDefault="00B06A2B" w:rsidP="00B06A2B">
            <w:pPr>
              <w:jc w:val="center"/>
              <w:rPr>
                <w:rFonts w:ascii="Times New Roman" w:eastAsia="KaiTi" w:hAnsi="Times New Roman"/>
                <w:sz w:val="20"/>
                <w:szCs w:val="20"/>
                <w:lang w:eastAsia="zh-CN"/>
              </w:rPr>
            </w:pPr>
          </w:p>
        </w:tc>
        <w:tc>
          <w:tcPr>
            <w:tcW w:w="4252" w:type="dxa"/>
            <w:vAlign w:val="center"/>
          </w:tcPr>
          <w:p w14:paraId="165D5A7C" w14:textId="0F2CBCAB" w:rsidR="00B06A2B" w:rsidRPr="004F008A" w:rsidRDefault="00B06A2B"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废液装货区域及物料收料区域增加收集地沟并进行防腐维修</w:t>
            </w:r>
          </w:p>
        </w:tc>
        <w:tc>
          <w:tcPr>
            <w:tcW w:w="1694" w:type="dxa"/>
            <w:vAlign w:val="center"/>
          </w:tcPr>
          <w:p w14:paraId="16650444" w14:textId="3B9BC6A8"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sz w:val="20"/>
                <w:szCs w:val="20"/>
                <w:lang w:eastAsia="zh-CN"/>
              </w:rPr>
              <w:t>2024</w:t>
            </w:r>
            <w:r w:rsidRPr="004F008A">
              <w:rPr>
                <w:rFonts w:ascii="Times New Roman" w:eastAsia="KaiTi" w:hAnsi="Times New Roman" w:hint="eastAsia"/>
                <w:sz w:val="20"/>
                <w:szCs w:val="20"/>
                <w:lang w:eastAsia="zh-CN"/>
              </w:rPr>
              <w:t>年第三季度</w:t>
            </w:r>
          </w:p>
        </w:tc>
      </w:tr>
      <w:tr w:rsidR="004F008A" w:rsidRPr="004F008A" w14:paraId="33F0C731" w14:textId="77777777" w:rsidTr="004D6DE4">
        <w:tc>
          <w:tcPr>
            <w:tcW w:w="1271" w:type="dxa"/>
            <w:vMerge/>
            <w:vAlign w:val="center"/>
          </w:tcPr>
          <w:p w14:paraId="7FCDF3DE" w14:textId="77777777" w:rsidR="00B06A2B" w:rsidRPr="004F008A" w:rsidRDefault="00B06A2B" w:rsidP="00B06A2B">
            <w:pPr>
              <w:jc w:val="center"/>
              <w:rPr>
                <w:rFonts w:ascii="Times New Roman" w:eastAsia="KaiTi" w:hAnsi="Times New Roman"/>
                <w:sz w:val="20"/>
                <w:szCs w:val="20"/>
                <w:lang w:eastAsia="zh-CN"/>
              </w:rPr>
            </w:pPr>
          </w:p>
        </w:tc>
        <w:tc>
          <w:tcPr>
            <w:tcW w:w="1843" w:type="dxa"/>
            <w:vMerge/>
            <w:vAlign w:val="center"/>
          </w:tcPr>
          <w:p w14:paraId="1B118A94" w14:textId="77777777" w:rsidR="00B06A2B" w:rsidRPr="004F008A" w:rsidRDefault="00B06A2B" w:rsidP="00B06A2B">
            <w:pPr>
              <w:jc w:val="center"/>
              <w:rPr>
                <w:rFonts w:ascii="Times New Roman" w:eastAsia="KaiTi" w:hAnsi="Times New Roman"/>
                <w:sz w:val="20"/>
                <w:szCs w:val="20"/>
                <w:lang w:eastAsia="zh-CN"/>
              </w:rPr>
            </w:pPr>
          </w:p>
        </w:tc>
        <w:tc>
          <w:tcPr>
            <w:tcW w:w="4252" w:type="dxa"/>
            <w:vAlign w:val="center"/>
          </w:tcPr>
          <w:p w14:paraId="0AFE1E38" w14:textId="5BEBFDA9" w:rsidR="00B06A2B" w:rsidRPr="004F008A" w:rsidRDefault="00B06A2B"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ABFT</w:t>
            </w:r>
            <w:r w:rsidRPr="004F008A">
              <w:rPr>
                <w:rFonts w:ascii="Times New Roman" w:eastAsia="KaiTi" w:hAnsi="Times New Roman" w:hint="eastAsia"/>
                <w:sz w:val="20"/>
                <w:szCs w:val="20"/>
                <w:lang w:eastAsia="zh-CN"/>
              </w:rPr>
              <w:t>沉淀池进水控制阀更换</w:t>
            </w:r>
          </w:p>
        </w:tc>
        <w:tc>
          <w:tcPr>
            <w:tcW w:w="1694" w:type="dxa"/>
            <w:vAlign w:val="center"/>
          </w:tcPr>
          <w:p w14:paraId="51DA04A3" w14:textId="2E37F79F"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sz w:val="20"/>
                <w:szCs w:val="20"/>
                <w:lang w:eastAsia="zh-CN"/>
              </w:rPr>
              <w:t>2024</w:t>
            </w:r>
            <w:r w:rsidRPr="004F008A">
              <w:rPr>
                <w:rFonts w:ascii="Times New Roman" w:eastAsia="KaiTi" w:hAnsi="Times New Roman" w:hint="eastAsia"/>
                <w:sz w:val="20"/>
                <w:szCs w:val="20"/>
                <w:lang w:eastAsia="zh-CN"/>
              </w:rPr>
              <w:t>年第四季度</w:t>
            </w:r>
          </w:p>
        </w:tc>
      </w:tr>
      <w:tr w:rsidR="004F008A" w:rsidRPr="004F008A" w14:paraId="2DB7E558" w14:textId="77777777" w:rsidTr="004D6DE4">
        <w:tc>
          <w:tcPr>
            <w:tcW w:w="1271" w:type="dxa"/>
            <w:vMerge/>
            <w:vAlign w:val="center"/>
          </w:tcPr>
          <w:p w14:paraId="3ED77F8D" w14:textId="77777777" w:rsidR="00B06A2B" w:rsidRPr="004F008A" w:rsidRDefault="00B06A2B" w:rsidP="00B06A2B">
            <w:pPr>
              <w:jc w:val="center"/>
              <w:rPr>
                <w:rFonts w:ascii="Times New Roman" w:eastAsia="KaiTi" w:hAnsi="Times New Roman"/>
                <w:sz w:val="20"/>
                <w:szCs w:val="20"/>
                <w:lang w:eastAsia="zh-CN"/>
              </w:rPr>
            </w:pPr>
          </w:p>
        </w:tc>
        <w:tc>
          <w:tcPr>
            <w:tcW w:w="1843" w:type="dxa"/>
            <w:vMerge/>
            <w:vAlign w:val="center"/>
          </w:tcPr>
          <w:p w14:paraId="6C45196A" w14:textId="77777777" w:rsidR="00B06A2B" w:rsidRPr="004F008A" w:rsidRDefault="00B06A2B" w:rsidP="00B06A2B">
            <w:pPr>
              <w:jc w:val="center"/>
              <w:rPr>
                <w:rFonts w:ascii="Times New Roman" w:eastAsia="KaiTi" w:hAnsi="Times New Roman"/>
                <w:sz w:val="20"/>
                <w:szCs w:val="20"/>
                <w:lang w:eastAsia="zh-CN"/>
              </w:rPr>
            </w:pPr>
          </w:p>
        </w:tc>
        <w:tc>
          <w:tcPr>
            <w:tcW w:w="4252" w:type="dxa"/>
            <w:vAlign w:val="center"/>
          </w:tcPr>
          <w:p w14:paraId="31ECE581" w14:textId="4F1046CD" w:rsidR="00B06A2B" w:rsidRPr="004F008A" w:rsidRDefault="00B06A2B"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废水处理树脂塔离子树脂更换</w:t>
            </w:r>
          </w:p>
        </w:tc>
        <w:tc>
          <w:tcPr>
            <w:tcW w:w="1694" w:type="dxa"/>
            <w:vAlign w:val="center"/>
          </w:tcPr>
          <w:p w14:paraId="682D5237" w14:textId="45DEDA04"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sz w:val="20"/>
                <w:szCs w:val="20"/>
                <w:lang w:eastAsia="zh-CN"/>
              </w:rPr>
              <w:t>2024</w:t>
            </w:r>
            <w:r w:rsidRPr="004F008A">
              <w:rPr>
                <w:rFonts w:ascii="Times New Roman" w:eastAsia="KaiTi" w:hAnsi="Times New Roman" w:hint="eastAsia"/>
                <w:sz w:val="20"/>
                <w:szCs w:val="20"/>
                <w:lang w:eastAsia="zh-CN"/>
              </w:rPr>
              <w:t>年第四季度</w:t>
            </w:r>
          </w:p>
        </w:tc>
      </w:tr>
      <w:tr w:rsidR="004F008A" w:rsidRPr="004F008A" w14:paraId="34186EB7" w14:textId="77777777" w:rsidTr="004D6DE4">
        <w:tc>
          <w:tcPr>
            <w:tcW w:w="1271" w:type="dxa"/>
            <w:vMerge w:val="restart"/>
            <w:vAlign w:val="center"/>
          </w:tcPr>
          <w:p w14:paraId="23136F02" w14:textId="7BE66D29"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管理与制度</w:t>
            </w:r>
          </w:p>
        </w:tc>
        <w:tc>
          <w:tcPr>
            <w:tcW w:w="1843" w:type="dxa"/>
            <w:vAlign w:val="center"/>
          </w:tcPr>
          <w:p w14:paraId="3B966616" w14:textId="4005B5E2"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提升团队管理意识</w:t>
            </w:r>
          </w:p>
        </w:tc>
        <w:tc>
          <w:tcPr>
            <w:tcW w:w="4252" w:type="dxa"/>
            <w:vAlign w:val="center"/>
          </w:tcPr>
          <w:p w14:paraId="13D722FA" w14:textId="5A23B0A2" w:rsidR="00B06A2B" w:rsidRPr="004F008A" w:rsidRDefault="00B06A2B"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开展可持续水管理培训</w:t>
            </w:r>
          </w:p>
        </w:tc>
        <w:tc>
          <w:tcPr>
            <w:tcW w:w="1694" w:type="dxa"/>
            <w:vAlign w:val="center"/>
          </w:tcPr>
          <w:p w14:paraId="3F658126" w14:textId="159F07A6"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持续开展</w:t>
            </w:r>
          </w:p>
        </w:tc>
      </w:tr>
      <w:tr w:rsidR="004F008A" w:rsidRPr="004F008A" w14:paraId="5165EDAC" w14:textId="77777777" w:rsidTr="004D6DE4">
        <w:tc>
          <w:tcPr>
            <w:tcW w:w="1271" w:type="dxa"/>
            <w:vMerge/>
            <w:vAlign w:val="center"/>
          </w:tcPr>
          <w:p w14:paraId="54B982AE" w14:textId="77777777" w:rsidR="00B06A2B" w:rsidRPr="004F008A" w:rsidRDefault="00B06A2B" w:rsidP="00B06A2B">
            <w:pPr>
              <w:jc w:val="center"/>
              <w:rPr>
                <w:rFonts w:ascii="Times New Roman" w:eastAsia="KaiTi" w:hAnsi="Times New Roman"/>
                <w:sz w:val="20"/>
                <w:szCs w:val="20"/>
                <w:lang w:eastAsia="zh-CN"/>
              </w:rPr>
            </w:pPr>
          </w:p>
        </w:tc>
        <w:tc>
          <w:tcPr>
            <w:tcW w:w="1843" w:type="dxa"/>
            <w:vAlign w:val="center"/>
          </w:tcPr>
          <w:p w14:paraId="6BD73B5A" w14:textId="48E62FA7"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建立并完善可持续水管理体系</w:t>
            </w:r>
          </w:p>
        </w:tc>
        <w:tc>
          <w:tcPr>
            <w:tcW w:w="4252" w:type="dxa"/>
            <w:vAlign w:val="center"/>
          </w:tcPr>
          <w:p w14:paraId="3B0CEC59" w14:textId="4DBC5A2E" w:rsidR="00B06A2B" w:rsidRPr="004F008A" w:rsidRDefault="00B06A2B"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编制</w:t>
            </w:r>
            <w:r w:rsidRPr="004F008A">
              <w:rPr>
                <w:rFonts w:ascii="Times New Roman" w:eastAsia="KaiTi" w:hAnsi="Times New Roman" w:hint="eastAsia"/>
                <w:sz w:val="20"/>
                <w:szCs w:val="20"/>
                <w:lang w:eastAsia="zh-CN"/>
              </w:rPr>
              <w:t>A</w:t>
            </w:r>
            <w:r w:rsidRPr="004F008A">
              <w:rPr>
                <w:rFonts w:ascii="Times New Roman" w:eastAsia="KaiTi" w:hAnsi="Times New Roman"/>
                <w:sz w:val="20"/>
                <w:szCs w:val="20"/>
                <w:lang w:eastAsia="zh-CN"/>
              </w:rPr>
              <w:t>WS</w:t>
            </w:r>
            <w:r w:rsidRPr="004F008A">
              <w:rPr>
                <w:rFonts w:ascii="Times New Roman" w:eastAsia="KaiTi" w:hAnsi="Times New Roman" w:hint="eastAsia"/>
                <w:sz w:val="20"/>
                <w:szCs w:val="20"/>
                <w:lang w:eastAsia="zh-CN"/>
              </w:rPr>
              <w:t>可持续</w:t>
            </w:r>
            <w:r w:rsidR="008F2A62">
              <w:rPr>
                <w:rFonts w:ascii="Times New Roman" w:eastAsia="KaiTi" w:hAnsi="Times New Roman" w:hint="eastAsia"/>
                <w:sz w:val="20"/>
                <w:szCs w:val="20"/>
                <w:lang w:eastAsia="zh-CN"/>
              </w:rPr>
              <w:t>水</w:t>
            </w:r>
            <w:r w:rsidRPr="004F008A">
              <w:rPr>
                <w:rFonts w:ascii="Times New Roman" w:eastAsia="KaiTi" w:hAnsi="Times New Roman" w:hint="eastAsia"/>
                <w:sz w:val="20"/>
                <w:szCs w:val="20"/>
                <w:lang w:eastAsia="zh-CN"/>
              </w:rPr>
              <w:t>管理手册；开展体系内申；开展体系外审</w:t>
            </w:r>
            <w:bookmarkStart w:id="0" w:name="_GoBack"/>
            <w:bookmarkEnd w:id="0"/>
          </w:p>
        </w:tc>
        <w:tc>
          <w:tcPr>
            <w:tcW w:w="1694" w:type="dxa"/>
            <w:vAlign w:val="center"/>
          </w:tcPr>
          <w:p w14:paraId="79D3E786" w14:textId="0201E275"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2</w:t>
            </w:r>
            <w:r w:rsidRPr="004F008A">
              <w:rPr>
                <w:rFonts w:ascii="Times New Roman" w:eastAsia="KaiTi" w:hAnsi="Times New Roman"/>
                <w:sz w:val="20"/>
                <w:szCs w:val="20"/>
                <w:lang w:eastAsia="zh-CN"/>
              </w:rPr>
              <w:t>024</w:t>
            </w:r>
            <w:r w:rsidRPr="004F008A">
              <w:rPr>
                <w:rFonts w:ascii="Times New Roman" w:eastAsia="KaiTi" w:hAnsi="Times New Roman" w:hint="eastAsia"/>
                <w:sz w:val="20"/>
                <w:szCs w:val="20"/>
                <w:lang w:eastAsia="zh-CN"/>
              </w:rPr>
              <w:t>年</w:t>
            </w:r>
            <w:r w:rsidRPr="004F008A">
              <w:rPr>
                <w:rFonts w:ascii="Times New Roman" w:eastAsia="KaiTi" w:hAnsi="Times New Roman" w:hint="eastAsia"/>
                <w:sz w:val="20"/>
                <w:szCs w:val="20"/>
                <w:lang w:eastAsia="zh-CN"/>
              </w:rPr>
              <w:t>1</w:t>
            </w:r>
            <w:r w:rsidRPr="004F008A">
              <w:rPr>
                <w:rFonts w:ascii="Times New Roman" w:eastAsia="KaiTi" w:hAnsi="Times New Roman"/>
                <w:sz w:val="20"/>
                <w:szCs w:val="20"/>
                <w:lang w:eastAsia="zh-CN"/>
              </w:rPr>
              <w:t>2</w:t>
            </w:r>
            <w:r w:rsidRPr="004F008A">
              <w:rPr>
                <w:rFonts w:ascii="Times New Roman" w:eastAsia="KaiTi" w:hAnsi="Times New Roman" w:hint="eastAsia"/>
                <w:sz w:val="20"/>
                <w:szCs w:val="20"/>
                <w:lang w:eastAsia="zh-CN"/>
              </w:rPr>
              <w:t>月</w:t>
            </w:r>
          </w:p>
        </w:tc>
      </w:tr>
      <w:tr w:rsidR="004F008A" w:rsidRPr="004F008A" w14:paraId="0E2DD4E0" w14:textId="77777777" w:rsidTr="004D6DE4">
        <w:tc>
          <w:tcPr>
            <w:tcW w:w="1271" w:type="dxa"/>
            <w:vMerge/>
            <w:vAlign w:val="center"/>
          </w:tcPr>
          <w:p w14:paraId="101E2609" w14:textId="77777777" w:rsidR="00B06A2B" w:rsidRPr="004F008A" w:rsidRDefault="00B06A2B" w:rsidP="00B06A2B">
            <w:pPr>
              <w:jc w:val="center"/>
              <w:rPr>
                <w:rFonts w:ascii="Times New Roman" w:eastAsia="KaiTi" w:hAnsi="Times New Roman"/>
                <w:sz w:val="20"/>
                <w:szCs w:val="20"/>
                <w:lang w:eastAsia="zh-CN"/>
              </w:rPr>
            </w:pPr>
          </w:p>
        </w:tc>
        <w:tc>
          <w:tcPr>
            <w:tcW w:w="1843" w:type="dxa"/>
            <w:vAlign w:val="center"/>
          </w:tcPr>
          <w:p w14:paraId="6FA5D918" w14:textId="2C560070"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加强与相关方的沟通交流</w:t>
            </w:r>
          </w:p>
        </w:tc>
        <w:tc>
          <w:tcPr>
            <w:tcW w:w="4252" w:type="dxa"/>
            <w:vAlign w:val="center"/>
          </w:tcPr>
          <w:p w14:paraId="488665E7" w14:textId="2CBC5425" w:rsidR="00B06A2B" w:rsidRPr="004F008A" w:rsidRDefault="00B06A2B"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开展年度水管理信息披露，并征集相关方意见</w:t>
            </w:r>
          </w:p>
        </w:tc>
        <w:tc>
          <w:tcPr>
            <w:tcW w:w="1694" w:type="dxa"/>
            <w:vAlign w:val="center"/>
          </w:tcPr>
          <w:p w14:paraId="6700363E" w14:textId="17F2FE82"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2</w:t>
            </w:r>
            <w:r w:rsidRPr="004F008A">
              <w:rPr>
                <w:rFonts w:ascii="Times New Roman" w:eastAsia="KaiTi" w:hAnsi="Times New Roman"/>
                <w:sz w:val="20"/>
                <w:szCs w:val="20"/>
                <w:lang w:eastAsia="zh-CN"/>
              </w:rPr>
              <w:t>024</w:t>
            </w:r>
            <w:r w:rsidRPr="004F008A">
              <w:rPr>
                <w:rFonts w:ascii="Times New Roman" w:eastAsia="KaiTi" w:hAnsi="Times New Roman" w:hint="eastAsia"/>
                <w:sz w:val="20"/>
                <w:szCs w:val="20"/>
                <w:lang w:eastAsia="zh-CN"/>
              </w:rPr>
              <w:t>年</w:t>
            </w:r>
            <w:r w:rsidRPr="004F008A">
              <w:rPr>
                <w:rFonts w:ascii="Times New Roman" w:eastAsia="KaiTi" w:hAnsi="Times New Roman" w:hint="eastAsia"/>
                <w:sz w:val="20"/>
                <w:szCs w:val="20"/>
                <w:lang w:eastAsia="zh-CN"/>
              </w:rPr>
              <w:t>1</w:t>
            </w:r>
            <w:r w:rsidRPr="004F008A">
              <w:rPr>
                <w:rFonts w:ascii="Times New Roman" w:eastAsia="KaiTi" w:hAnsi="Times New Roman"/>
                <w:sz w:val="20"/>
                <w:szCs w:val="20"/>
                <w:lang w:eastAsia="zh-CN"/>
              </w:rPr>
              <w:t>1</w:t>
            </w:r>
            <w:r w:rsidRPr="004F008A">
              <w:rPr>
                <w:rFonts w:ascii="Times New Roman" w:eastAsia="KaiTi" w:hAnsi="Times New Roman" w:hint="eastAsia"/>
                <w:sz w:val="20"/>
                <w:szCs w:val="20"/>
                <w:lang w:eastAsia="zh-CN"/>
              </w:rPr>
              <w:t>月</w:t>
            </w:r>
          </w:p>
        </w:tc>
      </w:tr>
      <w:tr w:rsidR="004F008A" w:rsidRPr="004F008A" w14:paraId="2F9A29A5" w14:textId="77777777" w:rsidTr="004D6DE4">
        <w:tc>
          <w:tcPr>
            <w:tcW w:w="1271" w:type="dxa"/>
            <w:vMerge w:val="restart"/>
            <w:vAlign w:val="center"/>
          </w:tcPr>
          <w:p w14:paraId="50CE66B5" w14:textId="60C94D1D"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重要水区域</w:t>
            </w:r>
          </w:p>
        </w:tc>
        <w:tc>
          <w:tcPr>
            <w:tcW w:w="1843" w:type="dxa"/>
            <w:vAlign w:val="center"/>
          </w:tcPr>
          <w:p w14:paraId="1946FEC1" w14:textId="72D37093"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监控周边水质识别流域风险</w:t>
            </w:r>
          </w:p>
        </w:tc>
        <w:tc>
          <w:tcPr>
            <w:tcW w:w="4252" w:type="dxa"/>
            <w:vAlign w:val="center"/>
          </w:tcPr>
          <w:p w14:paraId="53A7F326" w14:textId="79AA2D38" w:rsidR="00B06A2B" w:rsidRPr="004F008A" w:rsidRDefault="00B06A2B"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每年至少开展一次厂外周边地表水检测</w:t>
            </w:r>
          </w:p>
        </w:tc>
        <w:tc>
          <w:tcPr>
            <w:tcW w:w="1694" w:type="dxa"/>
            <w:vAlign w:val="center"/>
          </w:tcPr>
          <w:p w14:paraId="6D27EC1E" w14:textId="6374F4CD"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2</w:t>
            </w:r>
            <w:r w:rsidRPr="004F008A">
              <w:rPr>
                <w:rFonts w:ascii="Times New Roman" w:eastAsia="KaiTi" w:hAnsi="Times New Roman"/>
                <w:sz w:val="20"/>
                <w:szCs w:val="20"/>
                <w:lang w:eastAsia="zh-CN"/>
              </w:rPr>
              <w:t>024</w:t>
            </w:r>
            <w:r w:rsidRPr="004F008A">
              <w:rPr>
                <w:rFonts w:ascii="Times New Roman" w:eastAsia="KaiTi" w:hAnsi="Times New Roman" w:hint="eastAsia"/>
                <w:sz w:val="20"/>
                <w:szCs w:val="20"/>
                <w:lang w:eastAsia="zh-CN"/>
              </w:rPr>
              <w:t>年第一季度</w:t>
            </w:r>
          </w:p>
        </w:tc>
      </w:tr>
      <w:tr w:rsidR="004F008A" w:rsidRPr="004F008A" w14:paraId="52B62FC0" w14:textId="77777777" w:rsidTr="004D6DE4">
        <w:tc>
          <w:tcPr>
            <w:tcW w:w="1271" w:type="dxa"/>
            <w:vMerge/>
            <w:vAlign w:val="center"/>
          </w:tcPr>
          <w:p w14:paraId="25B228B2" w14:textId="77777777" w:rsidR="00B06A2B" w:rsidRPr="004F008A" w:rsidRDefault="00B06A2B" w:rsidP="00B06A2B">
            <w:pPr>
              <w:jc w:val="center"/>
              <w:rPr>
                <w:rFonts w:ascii="Times New Roman" w:eastAsia="KaiTi" w:hAnsi="Times New Roman"/>
                <w:sz w:val="20"/>
                <w:szCs w:val="20"/>
                <w:lang w:eastAsia="zh-CN"/>
              </w:rPr>
            </w:pPr>
          </w:p>
        </w:tc>
        <w:tc>
          <w:tcPr>
            <w:tcW w:w="1843" w:type="dxa"/>
            <w:vAlign w:val="center"/>
          </w:tcPr>
          <w:p w14:paraId="3ED009EF" w14:textId="46AF633B"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保证流域水质</w:t>
            </w:r>
          </w:p>
        </w:tc>
        <w:tc>
          <w:tcPr>
            <w:tcW w:w="4252" w:type="dxa"/>
            <w:vAlign w:val="center"/>
          </w:tcPr>
          <w:p w14:paraId="4E19E46C" w14:textId="3DCFB98A" w:rsidR="00B06A2B" w:rsidRPr="004F008A" w:rsidRDefault="00B06A2B"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每年开展厂界临近河道进行福寿螺、水生植物清理活动</w:t>
            </w:r>
          </w:p>
        </w:tc>
        <w:tc>
          <w:tcPr>
            <w:tcW w:w="1694" w:type="dxa"/>
            <w:vAlign w:val="center"/>
          </w:tcPr>
          <w:p w14:paraId="525CF1D4" w14:textId="03C5E6A2"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2</w:t>
            </w:r>
            <w:r w:rsidRPr="004F008A">
              <w:rPr>
                <w:rFonts w:ascii="Times New Roman" w:eastAsia="KaiTi" w:hAnsi="Times New Roman"/>
                <w:sz w:val="20"/>
                <w:szCs w:val="20"/>
                <w:lang w:eastAsia="zh-CN"/>
              </w:rPr>
              <w:t>02</w:t>
            </w:r>
            <w:r w:rsidR="000F3CCE" w:rsidRPr="004F008A">
              <w:rPr>
                <w:rFonts w:ascii="Times New Roman" w:eastAsia="KaiTi" w:hAnsi="Times New Roman"/>
                <w:sz w:val="20"/>
                <w:szCs w:val="20"/>
                <w:lang w:eastAsia="zh-CN"/>
              </w:rPr>
              <w:t>4</w:t>
            </w:r>
            <w:r w:rsidRPr="004F008A">
              <w:rPr>
                <w:rFonts w:ascii="Times New Roman" w:eastAsia="KaiTi" w:hAnsi="Times New Roman" w:hint="eastAsia"/>
                <w:sz w:val="20"/>
                <w:szCs w:val="20"/>
                <w:lang w:eastAsia="zh-CN"/>
              </w:rPr>
              <w:t>年第三季度</w:t>
            </w:r>
          </w:p>
        </w:tc>
      </w:tr>
      <w:tr w:rsidR="004F008A" w:rsidRPr="004F008A" w14:paraId="6AD20127" w14:textId="77777777" w:rsidTr="004D6DE4">
        <w:tc>
          <w:tcPr>
            <w:tcW w:w="1271" w:type="dxa"/>
            <w:vMerge/>
            <w:vAlign w:val="center"/>
          </w:tcPr>
          <w:p w14:paraId="509EA389" w14:textId="77777777" w:rsidR="00B06A2B" w:rsidRPr="004F008A" w:rsidRDefault="00B06A2B" w:rsidP="00B06A2B">
            <w:pPr>
              <w:jc w:val="center"/>
              <w:rPr>
                <w:rFonts w:ascii="Times New Roman" w:eastAsia="KaiTi" w:hAnsi="Times New Roman"/>
                <w:sz w:val="20"/>
                <w:szCs w:val="20"/>
                <w:lang w:eastAsia="zh-CN"/>
              </w:rPr>
            </w:pPr>
          </w:p>
        </w:tc>
        <w:tc>
          <w:tcPr>
            <w:tcW w:w="1843" w:type="dxa"/>
            <w:vAlign w:val="center"/>
          </w:tcPr>
          <w:p w14:paraId="70F4A26C" w14:textId="568E1F2F"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参与重要水区域的保护活动</w:t>
            </w:r>
          </w:p>
        </w:tc>
        <w:tc>
          <w:tcPr>
            <w:tcW w:w="4252" w:type="dxa"/>
            <w:vAlign w:val="center"/>
          </w:tcPr>
          <w:p w14:paraId="7407F966" w14:textId="10CD0BAC" w:rsidR="00B06A2B" w:rsidRPr="004F008A" w:rsidRDefault="00B06A2B"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组织开展利益相关方参与的净滩活动</w:t>
            </w:r>
          </w:p>
        </w:tc>
        <w:tc>
          <w:tcPr>
            <w:tcW w:w="1694" w:type="dxa"/>
            <w:vAlign w:val="center"/>
          </w:tcPr>
          <w:p w14:paraId="70F7BB1B" w14:textId="4714915B"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2</w:t>
            </w:r>
            <w:r w:rsidRPr="004F008A">
              <w:rPr>
                <w:rFonts w:ascii="Times New Roman" w:eastAsia="KaiTi" w:hAnsi="Times New Roman"/>
                <w:sz w:val="20"/>
                <w:szCs w:val="20"/>
                <w:lang w:eastAsia="zh-CN"/>
              </w:rPr>
              <w:t>024</w:t>
            </w:r>
            <w:r w:rsidRPr="004F008A">
              <w:rPr>
                <w:rFonts w:ascii="Times New Roman" w:eastAsia="KaiTi" w:hAnsi="Times New Roman" w:hint="eastAsia"/>
                <w:sz w:val="20"/>
                <w:szCs w:val="20"/>
                <w:lang w:eastAsia="zh-CN"/>
              </w:rPr>
              <w:t>年第四季度</w:t>
            </w:r>
          </w:p>
        </w:tc>
      </w:tr>
      <w:tr w:rsidR="004F008A" w:rsidRPr="004F008A" w14:paraId="56D6F9E2" w14:textId="77777777" w:rsidTr="004D6DE4">
        <w:tc>
          <w:tcPr>
            <w:tcW w:w="1271" w:type="dxa"/>
            <w:vMerge w:val="restart"/>
            <w:vAlign w:val="center"/>
          </w:tcPr>
          <w:p w14:paraId="3252BB82" w14:textId="5852E416" w:rsidR="00B06A2B" w:rsidRPr="004F008A" w:rsidRDefault="00B06A2B" w:rsidP="00800D51">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安全饮用水及卫生（</w:t>
            </w:r>
            <w:r w:rsidRPr="004F008A">
              <w:rPr>
                <w:rFonts w:ascii="Times New Roman" w:eastAsia="KaiTi" w:hAnsi="Times New Roman" w:hint="eastAsia"/>
                <w:sz w:val="20"/>
                <w:szCs w:val="20"/>
                <w:lang w:eastAsia="zh-CN"/>
              </w:rPr>
              <w:t>W</w:t>
            </w:r>
            <w:r w:rsidRPr="004F008A">
              <w:rPr>
                <w:rFonts w:ascii="Times New Roman" w:eastAsia="KaiTi" w:hAnsi="Times New Roman"/>
                <w:sz w:val="20"/>
                <w:szCs w:val="20"/>
                <w:lang w:eastAsia="zh-CN"/>
              </w:rPr>
              <w:t>ASH</w:t>
            </w:r>
            <w:r w:rsidRPr="004F008A">
              <w:rPr>
                <w:rFonts w:ascii="Times New Roman" w:eastAsia="KaiTi" w:hAnsi="Times New Roman" w:hint="eastAsia"/>
                <w:sz w:val="20"/>
                <w:szCs w:val="20"/>
                <w:lang w:eastAsia="zh-CN"/>
              </w:rPr>
              <w:t>）</w:t>
            </w:r>
          </w:p>
        </w:tc>
        <w:tc>
          <w:tcPr>
            <w:tcW w:w="1843" w:type="dxa"/>
            <w:vAlign w:val="center"/>
          </w:tcPr>
          <w:p w14:paraId="2AF02D24" w14:textId="126CAE8E"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保障自来水安全</w:t>
            </w:r>
          </w:p>
        </w:tc>
        <w:tc>
          <w:tcPr>
            <w:tcW w:w="4252" w:type="dxa"/>
            <w:vAlign w:val="center"/>
          </w:tcPr>
          <w:p w14:paraId="5B00796C" w14:textId="41C902EB" w:rsidR="00B06A2B" w:rsidRPr="004F008A" w:rsidRDefault="00B06A2B"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每月对自来水进行细菌总数的检测；</w:t>
            </w:r>
          </w:p>
        </w:tc>
        <w:tc>
          <w:tcPr>
            <w:tcW w:w="1694" w:type="dxa"/>
            <w:vAlign w:val="center"/>
          </w:tcPr>
          <w:p w14:paraId="3C3EF8AE" w14:textId="49B845BB"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持续开展</w:t>
            </w:r>
          </w:p>
        </w:tc>
      </w:tr>
      <w:tr w:rsidR="004F008A" w:rsidRPr="004F008A" w14:paraId="0CB141CF" w14:textId="77777777" w:rsidTr="004D6DE4">
        <w:tc>
          <w:tcPr>
            <w:tcW w:w="1271" w:type="dxa"/>
            <w:vMerge/>
            <w:vAlign w:val="center"/>
          </w:tcPr>
          <w:p w14:paraId="6A0C72B0" w14:textId="77777777" w:rsidR="00B06A2B" w:rsidRPr="004F008A" w:rsidRDefault="00B06A2B" w:rsidP="00B06A2B">
            <w:pPr>
              <w:jc w:val="center"/>
              <w:rPr>
                <w:rFonts w:ascii="Times New Roman" w:eastAsia="KaiTi" w:hAnsi="Times New Roman"/>
                <w:sz w:val="20"/>
                <w:szCs w:val="20"/>
                <w:lang w:eastAsia="zh-CN"/>
              </w:rPr>
            </w:pPr>
          </w:p>
        </w:tc>
        <w:tc>
          <w:tcPr>
            <w:tcW w:w="1843" w:type="dxa"/>
            <w:vAlign w:val="center"/>
          </w:tcPr>
          <w:p w14:paraId="7A98ADF7" w14:textId="75FDDC98"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保障饮用水安全</w:t>
            </w:r>
          </w:p>
        </w:tc>
        <w:tc>
          <w:tcPr>
            <w:tcW w:w="4252" w:type="dxa"/>
            <w:vAlign w:val="center"/>
          </w:tcPr>
          <w:p w14:paraId="4E56C960" w14:textId="5781BFBF" w:rsidR="00B06A2B" w:rsidRPr="004F008A" w:rsidRDefault="00B06A2B"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每月对直饮机进行例行保养</w:t>
            </w:r>
          </w:p>
        </w:tc>
        <w:tc>
          <w:tcPr>
            <w:tcW w:w="1694" w:type="dxa"/>
            <w:vAlign w:val="center"/>
          </w:tcPr>
          <w:p w14:paraId="72785066" w14:textId="4E272B4C"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持续开展</w:t>
            </w:r>
          </w:p>
        </w:tc>
      </w:tr>
      <w:tr w:rsidR="004F008A" w:rsidRPr="004F008A" w14:paraId="2AF7D322" w14:textId="77777777" w:rsidTr="004D6DE4">
        <w:tc>
          <w:tcPr>
            <w:tcW w:w="1271" w:type="dxa"/>
            <w:vMerge w:val="restart"/>
            <w:vAlign w:val="center"/>
          </w:tcPr>
          <w:p w14:paraId="751BC6EA" w14:textId="14E8AE6D"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其他</w:t>
            </w:r>
          </w:p>
        </w:tc>
        <w:tc>
          <w:tcPr>
            <w:tcW w:w="1843" w:type="dxa"/>
            <w:vAlign w:val="center"/>
          </w:tcPr>
          <w:p w14:paraId="45AAF3F9" w14:textId="513D37A3"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推动其他厂区进行水管理</w:t>
            </w:r>
          </w:p>
        </w:tc>
        <w:tc>
          <w:tcPr>
            <w:tcW w:w="4252" w:type="dxa"/>
            <w:vAlign w:val="center"/>
          </w:tcPr>
          <w:p w14:paraId="4A5E5FC3" w14:textId="7AE4C2E0" w:rsidR="00B06A2B" w:rsidRPr="004F008A" w:rsidRDefault="00B06A2B"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联合其他厂区开展水相关交流活动</w:t>
            </w:r>
          </w:p>
        </w:tc>
        <w:tc>
          <w:tcPr>
            <w:tcW w:w="1694" w:type="dxa"/>
            <w:vAlign w:val="center"/>
          </w:tcPr>
          <w:p w14:paraId="218CA08C" w14:textId="3634BEA3"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2</w:t>
            </w:r>
            <w:r w:rsidRPr="004F008A">
              <w:rPr>
                <w:rFonts w:ascii="Times New Roman" w:eastAsia="KaiTi" w:hAnsi="Times New Roman"/>
                <w:sz w:val="20"/>
                <w:szCs w:val="20"/>
                <w:lang w:eastAsia="zh-CN"/>
              </w:rPr>
              <w:t>024</w:t>
            </w:r>
            <w:r w:rsidRPr="004F008A">
              <w:rPr>
                <w:rFonts w:ascii="Times New Roman" w:eastAsia="KaiTi" w:hAnsi="Times New Roman" w:hint="eastAsia"/>
                <w:sz w:val="20"/>
                <w:szCs w:val="20"/>
                <w:lang w:eastAsia="zh-CN"/>
              </w:rPr>
              <w:t>年第四季度</w:t>
            </w:r>
          </w:p>
        </w:tc>
      </w:tr>
      <w:tr w:rsidR="004F008A" w:rsidRPr="004F008A" w14:paraId="0E6FA623" w14:textId="77777777" w:rsidTr="004D6DE4">
        <w:tc>
          <w:tcPr>
            <w:tcW w:w="1271" w:type="dxa"/>
            <w:vMerge/>
            <w:vAlign w:val="center"/>
          </w:tcPr>
          <w:p w14:paraId="1D9F61CE" w14:textId="77777777" w:rsidR="00B06A2B" w:rsidRPr="004F008A" w:rsidRDefault="00B06A2B" w:rsidP="00B06A2B">
            <w:pPr>
              <w:jc w:val="center"/>
              <w:rPr>
                <w:rFonts w:ascii="Times New Roman" w:eastAsia="KaiTi" w:hAnsi="Times New Roman"/>
                <w:sz w:val="20"/>
                <w:szCs w:val="20"/>
                <w:lang w:eastAsia="zh-CN"/>
              </w:rPr>
            </w:pPr>
          </w:p>
        </w:tc>
        <w:tc>
          <w:tcPr>
            <w:tcW w:w="1843" w:type="dxa"/>
            <w:vAlign w:val="center"/>
          </w:tcPr>
          <w:p w14:paraId="0677CE91" w14:textId="74F8E301"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推动减少供应链间接用水</w:t>
            </w:r>
          </w:p>
        </w:tc>
        <w:tc>
          <w:tcPr>
            <w:tcW w:w="4252" w:type="dxa"/>
            <w:vAlign w:val="center"/>
          </w:tcPr>
          <w:p w14:paraId="3D3C4307" w14:textId="3A8019CA" w:rsidR="00B06A2B" w:rsidRPr="004F008A" w:rsidRDefault="00B06A2B" w:rsidP="000E021D">
            <w:pPr>
              <w:jc w:val="both"/>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重点供应商水相关培训</w:t>
            </w:r>
          </w:p>
        </w:tc>
        <w:tc>
          <w:tcPr>
            <w:tcW w:w="1694" w:type="dxa"/>
            <w:vAlign w:val="center"/>
          </w:tcPr>
          <w:p w14:paraId="4BE43FC7" w14:textId="468EB062" w:rsidR="00B06A2B" w:rsidRPr="004F008A" w:rsidRDefault="00B06A2B" w:rsidP="00B06A2B">
            <w:pPr>
              <w:jc w:val="center"/>
              <w:rPr>
                <w:rFonts w:ascii="Times New Roman" w:eastAsia="KaiTi" w:hAnsi="Times New Roman"/>
                <w:sz w:val="20"/>
                <w:szCs w:val="20"/>
                <w:lang w:eastAsia="zh-CN"/>
              </w:rPr>
            </w:pPr>
            <w:r w:rsidRPr="004F008A">
              <w:rPr>
                <w:rFonts w:ascii="Times New Roman" w:eastAsia="KaiTi" w:hAnsi="Times New Roman" w:hint="eastAsia"/>
                <w:sz w:val="20"/>
                <w:szCs w:val="20"/>
                <w:lang w:eastAsia="zh-CN"/>
              </w:rPr>
              <w:t>2</w:t>
            </w:r>
            <w:r w:rsidRPr="004F008A">
              <w:rPr>
                <w:rFonts w:ascii="Times New Roman" w:eastAsia="KaiTi" w:hAnsi="Times New Roman"/>
                <w:sz w:val="20"/>
                <w:szCs w:val="20"/>
                <w:lang w:eastAsia="zh-CN"/>
              </w:rPr>
              <w:t>024</w:t>
            </w:r>
            <w:r w:rsidRPr="004F008A">
              <w:rPr>
                <w:rFonts w:ascii="Times New Roman" w:eastAsia="KaiTi" w:hAnsi="Times New Roman" w:hint="eastAsia"/>
                <w:sz w:val="20"/>
                <w:szCs w:val="20"/>
                <w:lang w:eastAsia="zh-CN"/>
              </w:rPr>
              <w:t>年第</w:t>
            </w:r>
            <w:r w:rsidR="007C0005" w:rsidRPr="004F008A">
              <w:rPr>
                <w:rFonts w:ascii="Times New Roman" w:eastAsia="KaiTi" w:hAnsi="Times New Roman" w:hint="eastAsia"/>
                <w:sz w:val="20"/>
                <w:szCs w:val="20"/>
                <w:lang w:eastAsia="zh-CN"/>
              </w:rPr>
              <w:t>三</w:t>
            </w:r>
            <w:r w:rsidRPr="004F008A">
              <w:rPr>
                <w:rFonts w:ascii="Times New Roman" w:eastAsia="KaiTi" w:hAnsi="Times New Roman" w:hint="eastAsia"/>
                <w:sz w:val="20"/>
                <w:szCs w:val="20"/>
                <w:lang w:eastAsia="zh-CN"/>
              </w:rPr>
              <w:t>季度</w:t>
            </w:r>
          </w:p>
        </w:tc>
      </w:tr>
    </w:tbl>
    <w:p w14:paraId="7198B5C7" w14:textId="77777777" w:rsidR="004D6DE4" w:rsidRDefault="004D6DE4" w:rsidP="004D6DE4">
      <w:pPr>
        <w:spacing w:beforeLines="50" w:before="180" w:afterLines="50" w:after="180"/>
        <w:rPr>
          <w:rFonts w:ascii="Times New Roman" w:eastAsia="KaiTi" w:hAnsi="Times New Roman"/>
          <w:b/>
          <w:color w:val="4472C4" w:themeColor="accent1"/>
          <w:szCs w:val="24"/>
          <w:lang w:eastAsia="zh-CN"/>
        </w:rPr>
      </w:pPr>
    </w:p>
    <w:p w14:paraId="5D64256B" w14:textId="5C856BAB" w:rsidR="004D34CA" w:rsidRPr="004D34CA" w:rsidRDefault="00DE4585" w:rsidP="004F008A">
      <w:pPr>
        <w:spacing w:beforeLines="50" w:before="180" w:afterLines="50" w:after="180"/>
        <w:outlineLvl w:val="0"/>
        <w:rPr>
          <w:rFonts w:ascii="Times New Roman" w:eastAsia="KaiTi" w:hAnsi="Times New Roman"/>
          <w:b/>
          <w:color w:val="4472C4" w:themeColor="accent1"/>
          <w:szCs w:val="24"/>
          <w:lang w:eastAsia="zh-CN"/>
        </w:rPr>
      </w:pPr>
      <w:r>
        <w:rPr>
          <w:rFonts w:ascii="Times New Roman" w:eastAsia="KaiTi" w:hAnsi="Times New Roman"/>
          <w:b/>
          <w:color w:val="4472C4" w:themeColor="accent1"/>
          <w:szCs w:val="24"/>
          <w:lang w:eastAsia="zh-CN"/>
        </w:rPr>
        <w:lastRenderedPageBreak/>
        <w:t>5</w:t>
      </w:r>
      <w:r w:rsidR="004D34CA" w:rsidRPr="004D34CA">
        <w:rPr>
          <w:rFonts w:ascii="Times New Roman" w:eastAsia="KaiTi" w:hAnsi="Times New Roman"/>
          <w:b/>
          <w:color w:val="4472C4" w:themeColor="accent1"/>
          <w:szCs w:val="24"/>
          <w:lang w:eastAsia="zh-CN"/>
        </w:rPr>
        <w:t xml:space="preserve"> </w:t>
      </w:r>
      <w:r w:rsidR="004D34CA" w:rsidRPr="004D34CA">
        <w:rPr>
          <w:rFonts w:ascii="Times New Roman" w:eastAsia="KaiTi" w:hAnsi="Times New Roman" w:hint="eastAsia"/>
          <w:b/>
          <w:color w:val="4472C4" w:themeColor="accent1"/>
          <w:szCs w:val="24"/>
          <w:lang w:eastAsia="zh-CN"/>
        </w:rPr>
        <w:t>意见征求和反馈</w:t>
      </w:r>
    </w:p>
    <w:p w14:paraId="7FEDF1B0" w14:textId="50BE8D8B" w:rsidR="004D34CA" w:rsidRPr="004D34CA" w:rsidRDefault="004D34CA" w:rsidP="00EA6E08">
      <w:pPr>
        <w:ind w:firstLineChars="200" w:firstLine="480"/>
        <w:rPr>
          <w:rFonts w:ascii="Times New Roman" w:eastAsia="KaiTi" w:hAnsi="Times New Roman"/>
          <w:lang w:eastAsia="zh-CN"/>
        </w:rPr>
      </w:pPr>
      <w:r w:rsidRPr="004D34CA">
        <w:rPr>
          <w:rFonts w:ascii="Times New Roman" w:eastAsia="KaiTi" w:hAnsi="Times New Roman" w:hint="eastAsia"/>
          <w:lang w:eastAsia="zh-CN"/>
        </w:rPr>
        <w:t>欢迎您通过以下链接回复问卷，反馈您对我公司水管理的意见，以及您对本地水资源的担忧。</w:t>
      </w:r>
    </w:p>
    <w:p w14:paraId="6D16AFF7" w14:textId="75484C13" w:rsidR="004D34CA" w:rsidRPr="004D34CA" w:rsidRDefault="00DE4585" w:rsidP="004D34CA">
      <w:pPr>
        <w:jc w:val="center"/>
        <w:rPr>
          <w:rFonts w:ascii="Times New Roman" w:eastAsia="KaiTi" w:hAnsi="Times New Roman"/>
          <w:lang w:eastAsia="zh-CN"/>
        </w:rPr>
      </w:pPr>
      <w:r>
        <w:rPr>
          <w:noProof/>
        </w:rPr>
        <w:drawing>
          <wp:inline distT="0" distB="0" distL="0" distR="0" wp14:anchorId="75638081" wp14:editId="33B65785">
            <wp:extent cx="2438400" cy="24384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6017FD43" w14:textId="2C49C722" w:rsidR="004D34CA" w:rsidRPr="004D34CA" w:rsidRDefault="004D34CA" w:rsidP="004D34CA">
      <w:pPr>
        <w:jc w:val="center"/>
        <w:rPr>
          <w:rFonts w:ascii="Times New Roman" w:eastAsia="KaiTi" w:hAnsi="Times New Roman"/>
          <w:lang w:eastAsia="zh-CN"/>
        </w:rPr>
      </w:pPr>
      <w:r w:rsidRPr="004D34CA">
        <w:rPr>
          <w:rFonts w:ascii="Times New Roman" w:eastAsia="KaiTi" w:hAnsi="Times New Roman"/>
          <w:lang w:eastAsia="zh-CN"/>
        </w:rPr>
        <w:t>https://www.wjx.cn/vm/PptEcs6.aspx#</w:t>
      </w:r>
    </w:p>
    <w:sectPr w:rsidRPr="004D34CA" w:rsidR="004D34CA" w:rsidSect="00CB4B2D">
      <w:head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8C6B8" w14:textId="77777777" w:rsidR="00D67636" w:rsidRDefault="00D67636" w:rsidP="00CB4B2D">
      <w:r>
        <w:separator/>
      </w:r>
    </w:p>
  </w:endnote>
  <w:endnote w:type="continuationSeparator" w:id="0">
    <w:p w14:paraId="0A802913" w14:textId="77777777" w:rsidR="00D67636" w:rsidRDefault="00D67636" w:rsidP="00CB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KaiTi">
    <w:panose1 w:val="02010609060101010101"/>
    <w:charset w:val="86"/>
    <w:family w:val="modern"/>
    <w:pitch w:val="fixed"/>
    <w:sig w:usb0="800002BF" w:usb1="38CF7CFA" w:usb2="00000016" w:usb3="00000000" w:csb0="00040001" w:csb1="00000000"/>
  </w:font>
  <w:font w:name="楷体">
    <w:altName w:val="Microsoft YaHei"/>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4388" w14:textId="77777777" w:rsidR="00D67636" w:rsidRDefault="00D67636" w:rsidP="00CB4B2D">
      <w:r>
        <w:separator/>
      </w:r>
    </w:p>
  </w:footnote>
  <w:footnote w:type="continuationSeparator" w:id="0">
    <w:p w14:paraId="0CB351BC" w14:textId="77777777" w:rsidR="00D67636" w:rsidRDefault="00D67636" w:rsidP="00CB4B2D">
      <w:r>
        <w:continuationSeparator/>
      </w:r>
    </w:p>
  </w:footnote>
</w:footnotes>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s="http://schemas.microsoft.com/office/word/2010/wordprocessingShape" xmlns:w14="http://schemas.microsoft.com/office/word/2010/wordml" xmlns:mc="http://schemas.openxmlformats.org/markup-compatibility/2006" mc:Ignorable="w14">
  <w:p w:rsidR="00627D97" w:rsidP="00627D97" w:rsidRDefault="00627D97">
    <w:r>
      <w:rPr>
        <w:noProof/>
      </w:rPr>
      <w:pict>
        <v:shape id="IPGWMV_P-7410_T-3_U-15100CF6" style="position:absolute;left:0;text-align:left;margin-left:0pt;margin-top:0pt;width:594pt;height:840pt;rotation:0;z-index:-251660288;mso-position-horizontal:absolute;mso-position-horizontal-relative:page;mso-position-vertical:absolute;mso-position-vertical-relative:page" alt="IPGWMV_P-7410_T-3_U-15100CF6" stroked="false" type="#_x0000_t75">
          <v:imagedata o:title="QK-72680F4F-0-0-319-461.png" r:id="rId1"/>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97"/>
    <w:rsid w:val="000E021D"/>
    <w:rsid w:val="000F3CCE"/>
    <w:rsid w:val="001075E9"/>
    <w:rsid w:val="00121CAB"/>
    <w:rsid w:val="00135354"/>
    <w:rsid w:val="001939EF"/>
    <w:rsid w:val="0041126A"/>
    <w:rsid w:val="004A6C47"/>
    <w:rsid w:val="004D34CA"/>
    <w:rsid w:val="004D6DE4"/>
    <w:rsid w:val="004F008A"/>
    <w:rsid w:val="005B7961"/>
    <w:rsid w:val="00627D97"/>
    <w:rsid w:val="007C0005"/>
    <w:rsid w:val="00800D51"/>
    <w:rsid w:val="008F2A62"/>
    <w:rsid w:val="00906C52"/>
    <w:rsid w:val="0094538F"/>
    <w:rsid w:val="009469BD"/>
    <w:rsid w:val="0095358F"/>
    <w:rsid w:val="00985AE8"/>
    <w:rsid w:val="0099780E"/>
    <w:rsid w:val="009B1C5F"/>
    <w:rsid w:val="00A859AA"/>
    <w:rsid w:val="00A9059D"/>
    <w:rsid w:val="00AB55B7"/>
    <w:rsid w:val="00AE10F3"/>
    <w:rsid w:val="00B06A2B"/>
    <w:rsid w:val="00B07BC8"/>
    <w:rsid w:val="00B25DA9"/>
    <w:rsid w:val="00B51946"/>
    <w:rsid w:val="00BF110A"/>
    <w:rsid w:val="00CA49C8"/>
    <w:rsid w:val="00CB4B2D"/>
    <w:rsid w:val="00D57772"/>
    <w:rsid w:val="00D67636"/>
    <w:rsid w:val="00DE4585"/>
    <w:rsid w:val="00DF2CDA"/>
    <w:rsid w:val="00EA6E08"/>
    <w:rsid w:val="00F24458"/>
    <w:rsid w:val="00F93107"/>
    <w:rsid w:val="00FC49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648B8"/>
  <w15:chartTrackingRefBased/>
  <w15:docId w15:val="{66CD91B2-70AF-43EA-9580-AE01405D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B2D"/>
    <w:pPr>
      <w:tabs>
        <w:tab w:val="center" w:pos="4153"/>
        <w:tab w:val="right" w:pos="8306"/>
      </w:tabs>
      <w:snapToGrid w:val="0"/>
    </w:pPr>
    <w:rPr>
      <w:sz w:val="20"/>
      <w:szCs w:val="20"/>
    </w:rPr>
  </w:style>
  <w:style w:type="character" w:customStyle="1" w:styleId="a4">
    <w:name w:val="頁首 字元"/>
    <w:basedOn w:val="a0"/>
    <w:link w:val="a3"/>
    <w:uiPriority w:val="99"/>
    <w:rsid w:val="00CB4B2D"/>
    <w:rPr>
      <w:sz w:val="20"/>
      <w:szCs w:val="20"/>
    </w:rPr>
  </w:style>
  <w:style w:type="paragraph" w:styleId="a5">
    <w:name w:val="footer"/>
    <w:basedOn w:val="a"/>
    <w:link w:val="a6"/>
    <w:uiPriority w:val="99"/>
    <w:unhideWhenUsed/>
    <w:rsid w:val="00CB4B2D"/>
    <w:pPr>
      <w:tabs>
        <w:tab w:val="center" w:pos="4153"/>
        <w:tab w:val="right" w:pos="8306"/>
      </w:tabs>
      <w:snapToGrid w:val="0"/>
    </w:pPr>
    <w:rPr>
      <w:sz w:val="20"/>
      <w:szCs w:val="20"/>
    </w:rPr>
  </w:style>
  <w:style w:type="character" w:customStyle="1" w:styleId="a6">
    <w:name w:val="頁尾 字元"/>
    <w:basedOn w:val="a0"/>
    <w:link w:val="a5"/>
    <w:uiPriority w:val="99"/>
    <w:rsid w:val="00CB4B2D"/>
    <w:rPr>
      <w:sz w:val="20"/>
      <w:szCs w:val="20"/>
    </w:rPr>
  </w:style>
  <w:style w:type="table" w:styleId="a7">
    <w:name w:val="Table Grid"/>
    <w:basedOn w:val="a1"/>
    <w:uiPriority w:val="39"/>
    <w:rsid w:val="00CB4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2CDA"/>
    <w:rPr>
      <w:sz w:val="18"/>
      <w:szCs w:val="18"/>
    </w:rPr>
  </w:style>
  <w:style w:type="character" w:customStyle="1" w:styleId="a9">
    <w:name w:val="註解方塊文字 字元"/>
    <w:basedOn w:val="a0"/>
    <w:link w:val="a8"/>
    <w:uiPriority w:val="99"/>
    <w:semiHidden/>
    <w:rsid w:val="00DF2C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4737">
      <w:bodyDiv w:val="1"/>
      <w:marLeft w:val="0"/>
      <w:marRight w:val="0"/>
      <w:marTop w:val="0"/>
      <w:marBottom w:val="0"/>
      <w:divBdr>
        <w:top w:val="none" w:sz="0" w:space="0" w:color="auto"/>
        <w:left w:val="none" w:sz="0" w:space="0" w:color="auto"/>
        <w:bottom w:val="none" w:sz="0" w:space="0" w:color="auto"/>
        <w:right w:val="none" w:sz="0" w:space="0" w:color="auto"/>
      </w:divBdr>
    </w:div>
    <w:div w:id="177476006">
      <w:bodyDiv w:val="1"/>
      <w:marLeft w:val="0"/>
      <w:marRight w:val="0"/>
      <w:marTop w:val="0"/>
      <w:marBottom w:val="0"/>
      <w:divBdr>
        <w:top w:val="none" w:sz="0" w:space="0" w:color="auto"/>
        <w:left w:val="none" w:sz="0" w:space="0" w:color="auto"/>
        <w:bottom w:val="none" w:sz="0" w:space="0" w:color="auto"/>
        <w:right w:val="none" w:sz="0" w:space="0" w:color="auto"/>
      </w:divBdr>
    </w:div>
    <w:div w:id="904797451">
      <w:bodyDiv w:val="1"/>
      <w:marLeft w:val="0"/>
      <w:marRight w:val="0"/>
      <w:marTop w:val="0"/>
      <w:marBottom w:val="0"/>
      <w:divBdr>
        <w:top w:val="none" w:sz="0" w:space="0" w:color="auto"/>
        <w:left w:val="none" w:sz="0" w:space="0" w:color="auto"/>
        <w:bottom w:val="none" w:sz="0" w:space="0" w:color="auto"/>
        <w:right w:val="none" w:sz="0" w:space="0" w:color="auto"/>
      </w:divBdr>
    </w:div>
    <w:div w:id="99688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eader" Target="/word/header2.xml" Id="rId9" /></Relationships>
</file>

<file path=word/_rels/header2.xml.rels>&#65279;<?xml version="1.0" encoding="utf-8"?><Relationships xmlns="http://schemas.openxmlformats.org/package/2006/relationships"><Relationship Type="http://schemas.openxmlformats.org/officeDocument/2006/relationships/image" Target="/media/image.png" Id="rId1"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4</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Qiyu Qin (覃琪玉)</cp:lastModifiedBy>
  <cp:revision>13</cp:revision>
  <dcterms:created xsi:type="dcterms:W3CDTF">2024-09-19T08:34:00Z</dcterms:created>
  <dcterms:modified xsi:type="dcterms:W3CDTF">2024-09-29T03:31:00Z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IPGFID">
    <vt:lpwstr>[DocID]=34999E72-B771-4BC1-9A0E-7175A59724C3</vt:lpwstr>
  </op:property>
  <op:property fmtid="{D5CDD505-2E9C-101B-9397-08002B2CF9AE}" pid="3" name="_IPGFLOW_P-7410_E-1_FP-1_SP-1_CV-2583527F_CN-830BFF21">
    <vt:lpwstr>f5g5IGU5ty7l7GvdrBNRQlpP6b2k37no5J160IlWq8s81Y03yQYfhYXLskgXHCXUWlfHgzrv9lvaz3/Z1PJi070oZjqALsJSWdw6nMbAQuq0PYUy7BcbywL2GYjSStBnr1H4bk2SwkiVy+P/DOpE4hK5ucj3gjObNogpdPuj3wZN/7WaycMe5i+nNUdNywyVT2TK/dTn6cu1DvoA1q/eN+4N0vchjrwilUj3BC6GIYhXc6ybE/imNu79ki0hTV2</vt:lpwstr>
  </op:property>
  <op:property fmtid="{D5CDD505-2E9C-101B-9397-08002B2CF9AE}" pid="4" name="_IPGFLOW_P-7410_E-1_FP-1_SP-2_CV-49C558B2_CN-D91C45FE">
    <vt:lpwstr>TF2z8B4TTAuHeKcRvWAYGsCK3a3LgxZjLgs91cltUJx7iecc+FWiTy3m8r9xM9kFaQyeA8omKW0C28hmWHQlFnV8Ta4n8xKRAawpS4uvl4ISW+OgMV94AcJnPRl9ac4S+</vt:lpwstr>
  </op:property>
  <op:property fmtid="{D5CDD505-2E9C-101B-9397-08002B2CF9AE}" pid="5" name="_IPGFLOW_P-7410_E-0_FP-1_CV-1748F583_CN-149EF1B9">
    <vt:lpwstr>DPSPMK|3|384|2|0</vt:lpwstr>
  </op:property>
  <op:property fmtid="{D5CDD505-2E9C-101B-9397-08002B2CF9AE}" pid="6" name="_IPGFLOW_P-7410_E-1_FP-2_SP-1_CV-411465B_CN-81644D3A">
    <vt:lpwstr>f5g5IGU5ty7l7GvdrBNRQvKKB1utZZKClnG0phArkKN3AbPGCAQlp1VrUNGPAEn3xI26JcdbmWyVB+jKxB0nLVK+JNZKvvLA/8/iCsHCvlHRnzIAvTZj5/PB7feot/p77H0NgBiMkUvX8qIdub9JfpTsytzOi9MIecwutUakOW4PmuDzPT9N5ZcWaP6bHJ4bE//Uquf9er0zLYhHn4pxsIyGgshc44dVCssY/u6cQnap2mmRcj2KQDZQ6biSo9f</vt:lpwstr>
  </op:property>
  <op:property fmtid="{D5CDD505-2E9C-101B-9397-08002B2CF9AE}" pid="7" name="_IPGFLOW_P-7410_E-1_FP-2_SP-2_CV-7BF3E148_CN-71A9D3C0">
    <vt:lpwstr>RfjeE0quuLSuDzw+4I2ptS57EnsQ/0fPX+iVYllDWytB4wyzaJakjixdSvW80C73pYUXPxUJnzntmWmvQFjnd+2nFzGLhMC7f51BShRHJDhk52SURfhQavsW9CoEBaImK</vt:lpwstr>
  </op:property>
  <op:property fmtid="{D5CDD505-2E9C-101B-9397-08002B2CF9AE}" pid="8" name="_IPGFLOW_P-7410_E-0_FP-2_CV-1748F583_CN-A9549D77">
    <vt:lpwstr>DPSPMK|3|384|2|0</vt:lpwstr>
  </op:property>
  <op:property fmtid="{D5CDD505-2E9C-101B-9397-08002B2CF9AE}" pid="9" name="_IPGFLOW_P-7410_E-1_FP-3_SP-1_CV-67BDF54C_CN-53C327B2">
    <vt:lpwstr>f5g5IGU5ty7l7GvdrBNRQg1bVfczpd+kWJhuw+5sGLfWc0rVm7qgu1F+mMmhZar61njLLr53beiKOaDfvv1WWfeaDQx1MeifU7HdUig+t/2bMBXpUJ7DcpXw1OIDNYHs436QWMQn18uFbp05BBW9Wt8Xb9/b/FUQWAS9cnTL2/ZbQOFz/Zs7ehk/6w6ruuW1OjbGlLQo42CMasZJFdmup8z5ng0mO8a9fwDiF9PQYdOLhsDk/Hd7VAoY9oDlvB7</vt:lpwstr>
  </op:property>
  <op:property fmtid="{D5CDD505-2E9C-101B-9397-08002B2CF9AE}" pid="10" name="_IPGFLOW_P-7410_E-1_FP-3_SP-2_CV-728F969E_CN-CD35CC69">
    <vt:lpwstr>PELkNgq7AjSr3XEiVVOMK1qN64NY0a70n5+BNSMGRlWZbGsVkYeaM300oy49RlL70Yv5t9kvKc0uk/0NfB2nM9NVQkT513X0c/6iIW74CPIr2fU3EYvhfv5Lw2W/TfjaO</vt:lpwstr>
  </op:property>
  <op:property fmtid="{D5CDD505-2E9C-101B-9397-08002B2CF9AE}" pid="11" name="_IPGFLOW_P-7410_E-0_FP-3_CV-1748F583_CN-74C244F2">
    <vt:lpwstr>DPSPMK|3|384|2|0</vt:lpwstr>
  </op:property>
  <op:property fmtid="{D5CDD505-2E9C-101B-9397-08002B2CF9AE}" pid="12" name="_IPGFLOW_P-7410_E-1_FP-4_SP-1_CV-294F0082_CN-20BD6C0">
    <vt:lpwstr>f5g5IGU5ty7l7GvdrBNRQrnVjEuCEzkSasmm2cmgWKC9jGmr+9WzbUdG30OlDO7e1qGsG/eFVhSsCWp5thOQmMYZfkjETCrwGZcYlus6EnIhX/XI8qaqo2OsrSBfxViX4w2Okernn6/F/TZ4Y7lBrVxazC8ttYZGPWEWJxQVfy9+UOQJQfWnBevV9eA+bo4Ngriry4Lx4HJo53ILumNtByZU8fjI8T62+vj1tOxW4Fwt/0riPeI8cbf7JVbNpYq</vt:lpwstr>
  </op:property>
  <op:property fmtid="{D5CDD505-2E9C-101B-9397-08002B2CF9AE}" pid="13" name="_IPGFLOW_P-7410_E-1_FP-4_SP-2_CV-E24C18D0_CN-8989806">
    <vt:lpwstr>4m+5FhEEeopaY5huyM6ohJopLie3qPoH7ufzyBgVNQjWtwD8kCmTJfsWvd4YWvWDGT7nJdqGwsOUblxHpTG6/vOMqFiSJy1q1AeSsaU5NPywUoPumDVXORdtfaGc5XA3z</vt:lpwstr>
  </op:property>
  <op:property fmtid="{D5CDD505-2E9C-101B-9397-08002B2CF9AE}" pid="14" name="_IPGFLOW_P-7410_E-0_FP-4_CV-1748F583_CN-9B142AA">
    <vt:lpwstr>DPSPMK|3|384|2|0</vt:lpwstr>
  </op:property>
  <op:property fmtid="{D5CDD505-2E9C-101B-9397-08002B2CF9AE}" pid="15" name="_IPGFLOW_P-7410_E-1_FP-5_SP-1_CV-1A12E574_CN-D41F058D">
    <vt:lpwstr>f5g5IGU5ty7l7GvdrBNRQswKoMRoWVpfbu1PfxqAy8/J4B9KhuP+h6elPa5h+8wLIkBnJ3rAqJSRXT/GJrzfjSBIs5H6qxl4+QTGUfi9cvCm5DVBOuX8+mr3y6Qz8Fn9xlYgw9nQ6ewq1ub3s2OtBs/tRzwpOUKih/ApksKZR7/jOyYii+OfUD4O4BFPArJJs06Emynk49kc87witGrXUDVR23WlzUKZd+PYKVjaTkO2Sps7cV54K5JZgc8aGWY</vt:lpwstr>
  </op:property>
  <op:property fmtid="{D5CDD505-2E9C-101B-9397-08002B2CF9AE}" pid="16" name="_IPGFLOW_P-7410_E-1_FP-5_SP-2_CV-10D9FF09_CN-7A078C22">
    <vt:lpwstr>w8oudsMBFDbARVGE9pTUZp22e4HSOVfnqDFL2ZSeNy+6o+61HwSE4M5zAVTBnGZZgM3AxHbOtjpeKqgxOmBko4Tu4DrsYomD8VbusPmzFl3cxSVGt6/hvGGzfcrSJzAs5</vt:lpwstr>
  </op:property>
  <op:property fmtid="{D5CDD505-2E9C-101B-9397-08002B2CF9AE}" pid="17" name="_IPGFLOW_P-7410_E-0_FP-5_CV-1748F583_CN-D4279B2F">
    <vt:lpwstr>DPSPMK|3|384|2|0</vt:lpwstr>
  </op:property>
  <op:property fmtid="{D5CDD505-2E9C-101B-9397-08002B2CF9AE}" pid="18" name="_IPGFLOW_P-7410_E-1_FP-6_SP-1_CV-C0D1F43A_CN-D1C8F651">
    <vt:lpwstr>f5g5IGU5ty7l7GvdrBNRQgqagoYiQC044pjPckdOgWu+n5JYQTwJ6kiRhWDV2SxHbQe4MXWg4X1mv1GA/QFCHaCD5BWpW4byoBKkqys8HrB0sBbmy35DgkEpFzKpduyrX9JYVL4XBUpnmstWcZ4ofrOfpWqSsvORPtAscHZWzr2Werm5sixHLi7Rse4zBKqoKuBxlT8iEHAeo4JDzB9tR9W5AeV0JRgbp6KUTV8ZTFJU76gLLNvyHCBAqq1+wrw</vt:lpwstr>
  </op:property>
  <op:property fmtid="{D5CDD505-2E9C-101B-9397-08002B2CF9AE}" pid="19" name="_IPGFLOW_P-7410_E-1_FP-6_SP-2_CV-C83F411F_CN-69978883">
    <vt:lpwstr>kPHBP+m1C7DtAz4C7tvagyuGcpHK6yG+P+rZVwF29CCdFHs9rz5rzsHZHvEoZVmJ4w3jZgZxtPbTgvUTEN0bTwsVHx9k5MOQFFFOdKITYyLf3l3tM7NBhF+4sR+qZXB7E</vt:lpwstr>
  </op:property>
  <op:property fmtid="{D5CDD505-2E9C-101B-9397-08002B2CF9AE}" pid="20" name="_IPGFLOW_P-7410_E-0_FP-6_CV-1748F583_CN-69EDF7E1">
    <vt:lpwstr>DPSPMK|3|384|2|0</vt:lpwstr>
  </op:property>
  <op:property fmtid="{D5CDD505-2E9C-101B-9397-08002B2CF9AE}" pid="21" name="_IPGFLOW_P-7410_E-1_FP-7_SP-1_CV-42390A4_CN-8D4C4CEC">
    <vt:lpwstr>EnK6tOANcK5lIwQThsPJclKoijsLn7jHpOe3P/UG3+EYpuwl0uLRjNQ5T6pM1kf0+Fgx5s4latGxmREVVFLdbrhUfpT4fQjKF5IC8sy3+VMp8A0dBtvmpkatOz51lHDyrREJegsOPfpKiUYMiNw8WTRkZYDAubl7XaXd1F+y6SqrthWKE7D9eWAkAnkpWB02eIO8bNhC9CIZcgn9MkoccUWD8XUscAi3/t+t1ZQx8r/0lMtg/6r3YB8+fAbYRe4</vt:lpwstr>
  </op:property>
  <op:property fmtid="{D5CDD505-2E9C-101B-9397-08002B2CF9AE}" pid="22" name="_IPGFLOW_P-7410_E-1_FP-7_SP-2_CV-B72CDF28_CN-198AC371">
    <vt:lpwstr>ZfNeODmxbdVg+bwttxMq8XiXQtDnWL+WfhION5XiiE06yhYOiSe3jAQCRQ+Or6HkMoYVWqEn3zU618Z9KPHgsrT5Uxng2UJZYteR5Oim2SHIN2+jnHhsn1XZnZw+HG2rTjuC1cBbdPS28Rcmtoj0s4BOep7RWNTL8ZSaKb5IZP2Zn9BKJ+IUeyWZbXGMJxHssfavH0cHytOSW6e16SPF10UkeW6F3MEGJp9Utmy5rp5SrNWU6S9ohXbMHT2K0zE</vt:lpwstr>
  </op:property>
  <op:property fmtid="{D5CDD505-2E9C-101B-9397-08002B2CF9AE}" pid="23" name="_IPGFLOW_P-7410_E-1_FP-7_SP-3_CV-3F78C767_CN-C01F243">
    <vt:lpwstr>c/D21mCrMGGiCwW7xzJno08Q==</vt:lpwstr>
  </op:property>
  <op:property fmtid="{D5CDD505-2E9C-101B-9397-08002B2CF9AE}" pid="24" name="_IPGFLOW_P-7410_E-0_FP-7_CV-655D092D_CN-AD9FE20E">
    <vt:lpwstr>DPSPMK|3|536|3|0</vt:lpwstr>
  </op:property>
  <op:property fmtid="{D5CDD505-2E9C-101B-9397-08002B2CF9AE}" pid="25" name="_IPGFLOW_P-7410_E-0_CV-87833763_CN-4E1DA1F7">
    <vt:lpwstr>DPFPMK|3|50|8|0</vt:lpwstr>
  </op:property>
  <op:property fmtid="{D5CDD505-2E9C-101B-9397-08002B2CF9AE}" pid="26" name="_IPGFLOW_P-7410_E-1_FP-8_SP-1_CV-C6B69476_CN-561D7FBE">
    <vt:lpwstr>EnK6tOANcK5lIwQThsPJcouz6uziFDmN9Cj/8lTIkkYeGjPYQoYg736E4Uo32NNElOUmiI0LfF1WOIWaPd9uluAeC9JrnDHSR6HotJXkK/BHzCFZI8TVv/2usfP7ho1szj+GciKB3rndymPPvUER9maPquLQgojQm4Og/D55kK9B9uCo0JLb0Lu64hKL7K7UB6oW+x8dME8JGbiBA8IKzTl22sZKETLeY5VkUutYHceWfoXpe8Fwi7ub85A5v9X</vt:lpwstr>
  </op:property>
  <op:property fmtid="{D5CDD505-2E9C-101B-9397-08002B2CF9AE}" pid="27" name="_IPGFLOW_P-7410_E-1_FP-8_SP-2_CV-E4FBC242_CN-1ABA457">
    <vt:lpwstr>YW+CPo74yq0Sgzn+KnI9I3mkTqemWjAGKM5qcE0osZKrcP7ZNmjru13DS93oooVH0/4pk0L6rTNR56/yDIWLgCKeUkPVAXfMmNeVH7H3F/joLq3mF5Fw6rtmGPKxsBqYG</vt:lpwstr>
  </op:property>
  <op:property fmtid="{D5CDD505-2E9C-101B-9397-08002B2CF9AE}" pid="28" name="_IPGFLOW_P-7410_E-0_FP-8_CV-1748F583_CN-930BFB51">
    <vt:lpwstr>DPSPMK|3|384|2|0</vt:lpwstr>
  </op:property>
</op:Properties>
</file>